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81" w:rsidRPr="004841FA" w:rsidRDefault="00011B81" w:rsidP="00011B81">
      <w:pPr>
        <w:rPr>
          <w:rFonts w:asciiTheme="minorHAnsi" w:hAnsiTheme="minorHAnsi" w:cs="Arial"/>
          <w:szCs w:val="22"/>
        </w:rPr>
      </w:pPr>
      <w:bookmarkStart w:id="0" w:name="_GoBack"/>
      <w:bookmarkEnd w:id="0"/>
    </w:p>
    <w:p w:rsidR="00E43716" w:rsidRPr="003318DD" w:rsidRDefault="00A15632" w:rsidP="00E43716">
      <w:pPr>
        <w:jc w:val="center"/>
        <w:rPr>
          <w:rFonts w:asciiTheme="minorHAnsi" w:hAnsiTheme="minorHAnsi" w:cs="Arial"/>
          <w:b/>
          <w:bCs/>
          <w:sz w:val="20"/>
          <w:szCs w:val="20"/>
        </w:rPr>
      </w:pPr>
      <w:r w:rsidRPr="003318DD">
        <w:rPr>
          <w:rFonts w:asciiTheme="minorHAnsi" w:hAnsiTheme="minorHAnsi" w:cs="Arial"/>
          <w:b/>
          <w:sz w:val="20"/>
          <w:szCs w:val="20"/>
        </w:rPr>
        <w:t xml:space="preserve">Minutes of the </w:t>
      </w:r>
      <w:r w:rsidR="0045236E" w:rsidRPr="003318DD">
        <w:rPr>
          <w:rFonts w:asciiTheme="minorHAnsi" w:hAnsiTheme="minorHAnsi" w:cs="Arial"/>
          <w:b/>
          <w:sz w:val="20"/>
          <w:szCs w:val="20"/>
        </w:rPr>
        <w:t xml:space="preserve">Virtual </w:t>
      </w:r>
      <w:r w:rsidRPr="003318DD">
        <w:rPr>
          <w:rFonts w:asciiTheme="minorHAnsi" w:hAnsiTheme="minorHAnsi" w:cs="Arial"/>
          <w:b/>
          <w:sz w:val="20"/>
          <w:szCs w:val="20"/>
        </w:rPr>
        <w:t xml:space="preserve">Project Appraisal Committee approval for </w:t>
      </w:r>
      <w:r w:rsidR="000C6575" w:rsidRPr="003318DD">
        <w:rPr>
          <w:rFonts w:asciiTheme="minorHAnsi" w:hAnsiTheme="minorHAnsi" w:cs="Arial"/>
          <w:b/>
          <w:bCs/>
          <w:sz w:val="20"/>
          <w:szCs w:val="20"/>
        </w:rPr>
        <w:t>Award 5045</w:t>
      </w:r>
      <w:r w:rsidR="001864D2" w:rsidRPr="003318DD">
        <w:rPr>
          <w:rFonts w:asciiTheme="minorHAnsi" w:hAnsiTheme="minorHAnsi" w:cs="Arial"/>
          <w:b/>
          <w:bCs/>
          <w:sz w:val="20"/>
          <w:szCs w:val="20"/>
        </w:rPr>
        <w:t>8</w:t>
      </w:r>
      <w:r w:rsidR="000C6575" w:rsidRPr="003318DD">
        <w:rPr>
          <w:rFonts w:asciiTheme="minorHAnsi" w:hAnsiTheme="minorHAnsi" w:cs="Arial"/>
          <w:b/>
          <w:sz w:val="20"/>
          <w:szCs w:val="20"/>
        </w:rPr>
        <w:t> </w:t>
      </w:r>
      <w:r w:rsidR="001864D2" w:rsidRPr="003318DD">
        <w:rPr>
          <w:rFonts w:asciiTheme="minorHAnsi" w:hAnsiTheme="minorHAnsi" w:cs="Arial"/>
          <w:b/>
          <w:bCs/>
          <w:sz w:val="20"/>
          <w:szCs w:val="20"/>
        </w:rPr>
        <w:t>“Promoting Climate Change, Adaptation, and Energy &amp; Environment”</w:t>
      </w:r>
    </w:p>
    <w:p w:rsidR="001864D2" w:rsidRPr="004841FA" w:rsidRDefault="001864D2" w:rsidP="00E43716">
      <w:pPr>
        <w:jc w:val="center"/>
        <w:rPr>
          <w:rFonts w:asciiTheme="minorHAnsi" w:hAnsiTheme="minorHAnsi" w:cs="Arial"/>
          <w:sz w:val="20"/>
          <w:szCs w:val="20"/>
        </w:rPr>
      </w:pPr>
    </w:p>
    <w:p w:rsidR="00C50E86" w:rsidRPr="004841FA" w:rsidRDefault="00C50E86" w:rsidP="00C50E86">
      <w:pPr>
        <w:pStyle w:val="ListParagraph"/>
        <w:ind w:left="1428"/>
        <w:rPr>
          <w:rFonts w:asciiTheme="minorHAnsi" w:hAnsiTheme="minorHAnsi" w:cs="Arial"/>
          <w:sz w:val="20"/>
          <w:szCs w:val="20"/>
        </w:rPr>
      </w:pPr>
    </w:p>
    <w:p w:rsidR="00365EE2" w:rsidRPr="004841FA" w:rsidRDefault="00365EE2" w:rsidP="00365EE2">
      <w:pPr>
        <w:pStyle w:val="Heading2"/>
        <w:spacing w:after="0"/>
        <w:ind w:left="0"/>
        <w:rPr>
          <w:rFonts w:asciiTheme="minorHAnsi" w:hAnsiTheme="minorHAnsi" w:cs="Arial"/>
          <w:b w:val="0"/>
          <w:sz w:val="20"/>
          <w:szCs w:val="20"/>
        </w:rPr>
      </w:pPr>
      <w:r w:rsidRPr="004841FA">
        <w:rPr>
          <w:rFonts w:asciiTheme="minorHAnsi" w:hAnsiTheme="minorHAnsi" w:cs="Arial"/>
          <w:sz w:val="20"/>
          <w:szCs w:val="20"/>
        </w:rPr>
        <w:t>Background</w:t>
      </w:r>
      <w:r w:rsidRPr="004841FA">
        <w:rPr>
          <w:rFonts w:asciiTheme="minorHAnsi" w:hAnsiTheme="minorHAnsi" w:cs="Arial"/>
          <w:b w:val="0"/>
          <w:sz w:val="20"/>
          <w:szCs w:val="20"/>
        </w:rPr>
        <w:t>:</w:t>
      </w:r>
    </w:p>
    <w:p w:rsidR="00DA65D2" w:rsidRPr="004841FA" w:rsidRDefault="00DA65D2" w:rsidP="00DA65D2">
      <w:pPr>
        <w:rPr>
          <w:rFonts w:asciiTheme="minorHAnsi" w:hAnsiTheme="minorHAnsi" w:cs="Arial"/>
          <w:sz w:val="20"/>
          <w:szCs w:val="20"/>
          <w:lang w:eastAsia="en-US"/>
        </w:rPr>
      </w:pPr>
    </w:p>
    <w:p w:rsidR="003318DD" w:rsidRPr="003153FD" w:rsidRDefault="003318DD" w:rsidP="003318DD">
      <w:pPr>
        <w:rPr>
          <w:rFonts w:asciiTheme="minorHAnsi" w:hAnsiTheme="minorHAnsi" w:cs="Arial"/>
          <w:iCs/>
          <w:sz w:val="19"/>
          <w:szCs w:val="19"/>
        </w:rPr>
      </w:pPr>
      <w:r w:rsidRPr="003153FD">
        <w:rPr>
          <w:rFonts w:asciiTheme="minorHAnsi" w:hAnsiTheme="minorHAnsi" w:cs="Arial"/>
          <w:color w:val="000000"/>
          <w:sz w:val="19"/>
          <w:szCs w:val="19"/>
        </w:rPr>
        <w:t>In the course of this project, the regional Energy and Environment Practice team will focus on assisting Country Offices to help their respective countries to meet their commitments under the UNFCCC by building low carbon future strategies that involve the improvement of energy efficiency and increased utilization of renewable energy through projects financed by the GEF and/or through CDM and voluntary carbon markets, to enhance their cap</w:t>
      </w:r>
      <w:r w:rsidRPr="003153FD">
        <w:rPr>
          <w:rFonts w:asciiTheme="minorHAnsi" w:hAnsiTheme="minorHAnsi" w:cs="Arial"/>
          <w:sz w:val="19"/>
          <w:szCs w:val="19"/>
        </w:rPr>
        <w:t>acities to engage effectively in negotiations leading to a post-Kyoto carbon emission regime, and to assist their country counterparts to access resources from the Adaptation Fund.</w:t>
      </w:r>
    </w:p>
    <w:p w:rsidR="003318DD" w:rsidRPr="003153FD" w:rsidRDefault="003318DD" w:rsidP="003318DD">
      <w:pPr>
        <w:ind w:left="714"/>
        <w:rPr>
          <w:rFonts w:asciiTheme="minorHAnsi" w:hAnsiTheme="minorHAnsi" w:cs="Arial"/>
          <w:iCs/>
          <w:sz w:val="19"/>
          <w:szCs w:val="19"/>
        </w:rPr>
      </w:pPr>
      <w:r w:rsidRPr="003153FD">
        <w:rPr>
          <w:rFonts w:asciiTheme="minorHAnsi" w:hAnsiTheme="minorHAnsi" w:cs="Arial"/>
          <w:sz w:val="19"/>
          <w:szCs w:val="19"/>
        </w:rPr>
        <w:t xml:space="preserve"> </w:t>
      </w:r>
    </w:p>
    <w:p w:rsidR="003318DD" w:rsidRPr="003153FD" w:rsidRDefault="003318DD" w:rsidP="003318DD">
      <w:pPr>
        <w:rPr>
          <w:rFonts w:asciiTheme="minorHAnsi" w:hAnsiTheme="minorHAnsi" w:cs="Arial"/>
          <w:iCs/>
          <w:sz w:val="19"/>
          <w:szCs w:val="19"/>
        </w:rPr>
      </w:pPr>
      <w:r w:rsidRPr="003153FD">
        <w:rPr>
          <w:rFonts w:asciiTheme="minorHAnsi" w:hAnsiTheme="minorHAnsi" w:cs="Arial"/>
          <w:bCs/>
          <w:sz w:val="19"/>
          <w:szCs w:val="19"/>
        </w:rPr>
        <w:t>The Regional Programme of Latin America &amp; the Caribbean (RPLAC) for 2008-</w:t>
      </w:r>
      <w:r w:rsidRPr="006177DC">
        <w:rPr>
          <w:rFonts w:asciiTheme="minorHAnsi" w:hAnsiTheme="minorHAnsi" w:cs="Arial"/>
          <w:bCs/>
          <w:sz w:val="19"/>
          <w:szCs w:val="19"/>
        </w:rPr>
        <w:t>2014 covers work on an ongoing set of projects funded by Spanish Funds, UNDP TRAC funds, Mu</w:t>
      </w:r>
      <w:r w:rsidRPr="003153FD">
        <w:rPr>
          <w:rFonts w:asciiTheme="minorHAnsi" w:hAnsiTheme="minorHAnsi" w:cs="Arial"/>
          <w:bCs/>
          <w:sz w:val="19"/>
          <w:szCs w:val="19"/>
        </w:rPr>
        <w:t xml:space="preserve">lti-donor Trust Fund, UNEP and other funds.  During 2014, </w:t>
      </w:r>
      <w:r w:rsidRPr="003153FD">
        <w:rPr>
          <w:rFonts w:asciiTheme="minorHAnsi" w:hAnsiTheme="minorHAnsi" w:cs="Arial"/>
          <w:sz w:val="19"/>
          <w:szCs w:val="19"/>
        </w:rPr>
        <w:t>RPLAC will continue its work on issues for the LAC region, which have</w:t>
      </w:r>
      <w:r w:rsidRPr="003153FD">
        <w:rPr>
          <w:rFonts w:asciiTheme="minorHAnsi" w:hAnsiTheme="minorHAnsi" w:cs="Arial"/>
          <w:bCs/>
          <w:sz w:val="19"/>
          <w:szCs w:val="19"/>
        </w:rPr>
        <w:t xml:space="preserve"> led to the need to revise and adjust the original documents so that UNDP can </w:t>
      </w:r>
      <w:r w:rsidRPr="003153FD">
        <w:rPr>
          <w:rFonts w:asciiTheme="minorHAnsi" w:hAnsiTheme="minorHAnsi" w:cs="Arial"/>
          <w:sz w:val="19"/>
          <w:szCs w:val="19"/>
        </w:rPr>
        <w:t>take full advantage of potential synergies and use of funds to respond better to emerging country office challenges in MICs, upper-MICS and SIDS, while also focusing on fewer and more strategic interventions reflecting new global UNDP priorities. This revision will</w:t>
      </w:r>
      <w:r w:rsidRPr="003153FD">
        <w:rPr>
          <w:rFonts w:asciiTheme="minorHAnsi" w:hAnsiTheme="minorHAnsi" w:cs="Arial"/>
          <w:bCs/>
          <w:sz w:val="19"/>
          <w:szCs w:val="19"/>
        </w:rPr>
        <w:t xml:space="preserve"> result in the use of the remaining funds for more impact and greater efficiency.</w:t>
      </w:r>
    </w:p>
    <w:p w:rsidR="00C50E86" w:rsidRPr="004841FA" w:rsidRDefault="00C50E86" w:rsidP="004E4BC6">
      <w:pPr>
        <w:pStyle w:val="Heading2"/>
        <w:spacing w:after="0"/>
        <w:ind w:left="0"/>
        <w:rPr>
          <w:rFonts w:asciiTheme="minorHAnsi" w:hAnsiTheme="minorHAnsi"/>
          <w:sz w:val="20"/>
          <w:szCs w:val="20"/>
        </w:rPr>
      </w:pPr>
    </w:p>
    <w:p w:rsidR="00D5045B" w:rsidRPr="004841FA" w:rsidRDefault="001263BA" w:rsidP="007E37C4">
      <w:pPr>
        <w:rPr>
          <w:rFonts w:asciiTheme="minorHAnsi" w:hAnsiTheme="minorHAnsi" w:cstheme="minorHAnsi"/>
          <w:sz w:val="20"/>
          <w:szCs w:val="20"/>
        </w:rPr>
      </w:pPr>
      <w:r w:rsidRPr="004841FA">
        <w:rPr>
          <w:rFonts w:asciiTheme="minorHAnsi" w:hAnsiTheme="minorHAnsi" w:cstheme="minorHAnsi"/>
          <w:b/>
          <w:sz w:val="20"/>
          <w:szCs w:val="20"/>
        </w:rPr>
        <w:t>Description of the process:</w:t>
      </w:r>
    </w:p>
    <w:p w:rsidR="00D5045B" w:rsidRPr="004841FA" w:rsidRDefault="008E0EF2" w:rsidP="007E37C4">
      <w:pPr>
        <w:rPr>
          <w:rFonts w:asciiTheme="minorHAnsi" w:hAnsiTheme="minorHAnsi" w:cstheme="minorHAnsi"/>
          <w:sz w:val="20"/>
          <w:szCs w:val="20"/>
        </w:rPr>
      </w:pPr>
      <w:r w:rsidRPr="004841FA">
        <w:rPr>
          <w:rFonts w:asciiTheme="minorHAnsi" w:hAnsiTheme="minorHAnsi" w:cstheme="minorHAnsi"/>
          <w:sz w:val="20"/>
          <w:szCs w:val="20"/>
        </w:rPr>
        <w:t xml:space="preserve">On </w:t>
      </w:r>
      <w:r w:rsidR="003318DD">
        <w:rPr>
          <w:rFonts w:asciiTheme="minorHAnsi" w:hAnsiTheme="minorHAnsi" w:cstheme="minorHAnsi"/>
          <w:sz w:val="20"/>
          <w:szCs w:val="20"/>
        </w:rPr>
        <w:t xml:space="preserve">The 29 of November </w:t>
      </w:r>
      <w:r w:rsidR="001263BA" w:rsidRPr="004841FA">
        <w:rPr>
          <w:rFonts w:asciiTheme="minorHAnsi" w:hAnsiTheme="minorHAnsi" w:cstheme="minorHAnsi"/>
          <w:sz w:val="20"/>
          <w:szCs w:val="20"/>
        </w:rPr>
        <w:t>2013</w:t>
      </w:r>
      <w:r w:rsidR="000C6575" w:rsidRPr="004841FA">
        <w:rPr>
          <w:rFonts w:asciiTheme="minorHAnsi" w:hAnsiTheme="minorHAnsi" w:cstheme="minorHAnsi"/>
          <w:sz w:val="20"/>
          <w:szCs w:val="20"/>
        </w:rPr>
        <w:t>, the Director of the Regional Service Center for Latin America and the Caribbean</w:t>
      </w:r>
      <w:r w:rsidR="004841FA">
        <w:rPr>
          <w:rFonts w:asciiTheme="minorHAnsi" w:hAnsiTheme="minorHAnsi" w:cstheme="minorHAnsi"/>
          <w:sz w:val="20"/>
          <w:szCs w:val="20"/>
        </w:rPr>
        <w:t>, Mr. Freddy Justi</w:t>
      </w:r>
      <w:r w:rsidR="001263BA" w:rsidRPr="004841FA">
        <w:rPr>
          <w:rFonts w:asciiTheme="minorHAnsi" w:hAnsiTheme="minorHAnsi" w:cstheme="minorHAnsi"/>
          <w:sz w:val="20"/>
          <w:szCs w:val="20"/>
        </w:rPr>
        <w:t xml:space="preserve">niano, invited the </w:t>
      </w:r>
      <w:r w:rsidR="00626E83" w:rsidRPr="004841FA">
        <w:rPr>
          <w:rFonts w:asciiTheme="minorHAnsi" w:hAnsiTheme="minorHAnsi" w:cstheme="minorHAnsi"/>
          <w:sz w:val="20"/>
          <w:szCs w:val="20"/>
        </w:rPr>
        <w:t>PAC</w:t>
      </w:r>
      <w:r w:rsidR="001263BA" w:rsidRPr="004841FA">
        <w:rPr>
          <w:rFonts w:asciiTheme="minorHAnsi" w:hAnsiTheme="minorHAnsi" w:cstheme="minorHAnsi"/>
          <w:sz w:val="20"/>
          <w:szCs w:val="20"/>
        </w:rPr>
        <w:t xml:space="preserve"> members to forward </w:t>
      </w:r>
      <w:r w:rsidR="00257E49" w:rsidRPr="004841FA">
        <w:rPr>
          <w:rFonts w:asciiTheme="minorHAnsi" w:hAnsiTheme="minorHAnsi" w:cstheme="minorHAnsi"/>
          <w:sz w:val="20"/>
          <w:szCs w:val="20"/>
        </w:rPr>
        <w:t xml:space="preserve">their </w:t>
      </w:r>
      <w:r w:rsidR="001263BA" w:rsidRPr="004841FA">
        <w:rPr>
          <w:rFonts w:asciiTheme="minorHAnsi" w:hAnsiTheme="minorHAnsi" w:cstheme="minorHAnsi"/>
          <w:sz w:val="20"/>
          <w:szCs w:val="20"/>
        </w:rPr>
        <w:t xml:space="preserve">comments regarding the </w:t>
      </w:r>
      <w:r w:rsidR="00C80F60" w:rsidRPr="004841FA">
        <w:rPr>
          <w:rFonts w:asciiTheme="minorHAnsi" w:hAnsiTheme="minorHAnsi" w:cstheme="minorHAnsi"/>
          <w:sz w:val="20"/>
          <w:szCs w:val="20"/>
        </w:rPr>
        <w:t>extension</w:t>
      </w:r>
      <w:r w:rsidR="001263BA" w:rsidRPr="004841FA">
        <w:rPr>
          <w:rFonts w:asciiTheme="minorHAnsi" w:hAnsiTheme="minorHAnsi" w:cstheme="minorHAnsi"/>
          <w:sz w:val="20"/>
          <w:szCs w:val="20"/>
        </w:rPr>
        <w:t xml:space="preserve"> of award 5045</w:t>
      </w:r>
      <w:r w:rsidR="007068DD">
        <w:rPr>
          <w:rFonts w:asciiTheme="minorHAnsi" w:hAnsiTheme="minorHAnsi" w:cstheme="minorHAnsi"/>
          <w:sz w:val="20"/>
          <w:szCs w:val="20"/>
        </w:rPr>
        <w:t>8</w:t>
      </w:r>
      <w:r w:rsidR="001263BA" w:rsidRPr="004841FA">
        <w:rPr>
          <w:rFonts w:asciiTheme="minorHAnsi" w:hAnsiTheme="minorHAnsi" w:cstheme="minorHAnsi"/>
          <w:sz w:val="20"/>
          <w:szCs w:val="20"/>
        </w:rPr>
        <w:t xml:space="preserve"> for the years 2014.  The substantive </w:t>
      </w:r>
      <w:r w:rsidR="00C80F60" w:rsidRPr="004841FA">
        <w:rPr>
          <w:rFonts w:asciiTheme="minorHAnsi" w:hAnsiTheme="minorHAnsi" w:cstheme="minorHAnsi"/>
          <w:sz w:val="20"/>
          <w:szCs w:val="20"/>
        </w:rPr>
        <w:t>revision</w:t>
      </w:r>
      <w:r w:rsidR="001263BA" w:rsidRPr="004841FA">
        <w:rPr>
          <w:rFonts w:asciiTheme="minorHAnsi" w:hAnsiTheme="minorHAnsi" w:cstheme="minorHAnsi"/>
          <w:sz w:val="20"/>
          <w:szCs w:val="20"/>
        </w:rPr>
        <w:t xml:space="preserve"> </w:t>
      </w:r>
      <w:r w:rsidR="00C80F60" w:rsidRPr="004841FA">
        <w:rPr>
          <w:rFonts w:asciiTheme="minorHAnsi" w:hAnsiTheme="minorHAnsi" w:cstheme="minorHAnsi"/>
          <w:sz w:val="20"/>
          <w:szCs w:val="20"/>
        </w:rPr>
        <w:t>documentation included</w:t>
      </w:r>
      <w:r w:rsidR="001263BA" w:rsidRPr="004841FA">
        <w:rPr>
          <w:rFonts w:asciiTheme="minorHAnsi" w:hAnsiTheme="minorHAnsi" w:cstheme="minorHAnsi"/>
          <w:sz w:val="20"/>
          <w:szCs w:val="20"/>
        </w:rPr>
        <w:t xml:space="preserve"> the following projects: </w:t>
      </w:r>
    </w:p>
    <w:p w:rsidR="00D91CD5" w:rsidRPr="004841FA" w:rsidRDefault="00F3536C" w:rsidP="00D91CD5">
      <w:pPr>
        <w:rPr>
          <w:rFonts w:asciiTheme="minorHAnsi" w:hAnsiTheme="minorHAnsi" w:cs="Arial"/>
          <w:bCs/>
          <w:sz w:val="20"/>
          <w:szCs w:val="20"/>
        </w:rPr>
      </w:pPr>
      <w:r w:rsidRPr="004841FA">
        <w:rPr>
          <w:rFonts w:asciiTheme="minorHAnsi" w:hAnsiTheme="minorHAnsi" w:cs="Arial"/>
          <w:bCs/>
          <w:sz w:val="20"/>
          <w:szCs w:val="20"/>
        </w:rPr>
        <w:t>Award 5045</w:t>
      </w:r>
      <w:r w:rsidR="00270392" w:rsidRPr="004841FA">
        <w:rPr>
          <w:rFonts w:asciiTheme="minorHAnsi" w:hAnsiTheme="minorHAnsi" w:cs="Arial"/>
          <w:bCs/>
          <w:sz w:val="20"/>
          <w:szCs w:val="20"/>
        </w:rPr>
        <w:t>8</w:t>
      </w:r>
      <w:r w:rsidRPr="004841FA">
        <w:rPr>
          <w:rFonts w:asciiTheme="minorHAnsi" w:hAnsiTheme="minorHAnsi" w:cs="Arial"/>
          <w:sz w:val="20"/>
          <w:szCs w:val="20"/>
        </w:rPr>
        <w:t> </w:t>
      </w:r>
      <w:r w:rsidR="00D91CD5" w:rsidRPr="004841FA">
        <w:rPr>
          <w:rFonts w:asciiTheme="minorHAnsi" w:hAnsiTheme="minorHAnsi" w:cs="Arial"/>
          <w:bCs/>
          <w:sz w:val="20"/>
          <w:szCs w:val="20"/>
        </w:rPr>
        <w:t>“Promoting Climate Change, Adaptation, and Energy &amp; Environment”</w:t>
      </w:r>
    </w:p>
    <w:p w:rsidR="00D91CD5" w:rsidRPr="004841FA" w:rsidRDefault="009461ED" w:rsidP="00D91CD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Output 1.1</w:t>
      </w:r>
      <w:r w:rsidR="00F3536C" w:rsidRPr="004841FA">
        <w:rPr>
          <w:rFonts w:asciiTheme="minorHAnsi" w:hAnsiTheme="minorHAnsi" w:cstheme="minorHAnsi"/>
          <w:sz w:val="20"/>
          <w:szCs w:val="20"/>
        </w:rPr>
        <w:t xml:space="preserve"> 0006237</w:t>
      </w:r>
      <w:r w:rsidR="00D91CD5" w:rsidRPr="004841FA">
        <w:rPr>
          <w:rFonts w:asciiTheme="minorHAnsi" w:hAnsiTheme="minorHAnsi" w:cstheme="minorHAnsi"/>
          <w:sz w:val="20"/>
          <w:szCs w:val="20"/>
        </w:rPr>
        <w:t>6</w:t>
      </w:r>
      <w:r w:rsidR="00F3536C" w:rsidRPr="004841FA">
        <w:rPr>
          <w:rFonts w:asciiTheme="minorHAnsi" w:hAnsiTheme="minorHAnsi" w:cstheme="minorHAnsi"/>
          <w:sz w:val="20"/>
          <w:szCs w:val="20"/>
        </w:rPr>
        <w:t>-</w:t>
      </w:r>
      <w:r w:rsidR="00F3536C" w:rsidRPr="004841FA">
        <w:rPr>
          <w:rFonts w:asciiTheme="minorHAnsi" w:hAnsiTheme="minorHAnsi" w:cs="Calibri"/>
          <w:bCs/>
          <w:sz w:val="20"/>
          <w:szCs w:val="20"/>
        </w:rPr>
        <w:t xml:space="preserve"> </w:t>
      </w:r>
      <w:r w:rsidR="00D91CD5" w:rsidRPr="004841FA">
        <w:rPr>
          <w:rFonts w:asciiTheme="minorHAnsi" w:hAnsiTheme="minorHAnsi" w:cs="Calibri"/>
          <w:bCs/>
          <w:sz w:val="20"/>
          <w:szCs w:val="20"/>
        </w:rPr>
        <w:t xml:space="preserve">Low Emission and Climate Resilient Development Strategies (LECRDS) Preparation Support at the National Level </w:t>
      </w:r>
    </w:p>
    <w:p w:rsidR="00D91CD5" w:rsidRPr="004841FA" w:rsidRDefault="009461ED" w:rsidP="00D91CD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Output 1.2</w:t>
      </w:r>
      <w:r w:rsidR="00D1385C" w:rsidRPr="004841FA">
        <w:rPr>
          <w:rFonts w:asciiTheme="minorHAnsi" w:hAnsiTheme="minorHAnsi" w:cstheme="minorHAnsi"/>
          <w:sz w:val="20"/>
          <w:szCs w:val="20"/>
        </w:rPr>
        <w:t xml:space="preserve"> 0006237</w:t>
      </w:r>
      <w:r w:rsidR="00D91CD5" w:rsidRPr="004841FA">
        <w:rPr>
          <w:rFonts w:asciiTheme="minorHAnsi" w:hAnsiTheme="minorHAnsi" w:cstheme="minorHAnsi"/>
          <w:sz w:val="20"/>
          <w:szCs w:val="20"/>
        </w:rPr>
        <w:t>7</w:t>
      </w:r>
      <w:r w:rsidR="00F3536C" w:rsidRPr="004841FA">
        <w:rPr>
          <w:rFonts w:asciiTheme="minorHAnsi" w:hAnsiTheme="minorHAnsi" w:cstheme="minorHAnsi"/>
          <w:sz w:val="20"/>
          <w:szCs w:val="20"/>
        </w:rPr>
        <w:t>-</w:t>
      </w:r>
      <w:r w:rsidR="00F3536C" w:rsidRPr="004841FA">
        <w:rPr>
          <w:rFonts w:asciiTheme="minorHAnsi" w:hAnsiTheme="minorHAnsi" w:cs="Calibri"/>
          <w:bCs/>
          <w:sz w:val="20"/>
          <w:szCs w:val="20"/>
        </w:rPr>
        <w:t xml:space="preserve"> </w:t>
      </w:r>
      <w:r w:rsidR="00D91CD5" w:rsidRPr="004841FA">
        <w:rPr>
          <w:rFonts w:asciiTheme="minorHAnsi" w:hAnsiTheme="minorHAnsi" w:cs="Calibri"/>
          <w:bCs/>
          <w:sz w:val="20"/>
          <w:szCs w:val="20"/>
        </w:rPr>
        <w:t xml:space="preserve">Carbon 2012 Sectoral Market Mechanism Initiative. SMMI-LAC </w:t>
      </w:r>
    </w:p>
    <w:p w:rsidR="00885C12" w:rsidRPr="00FB6E37" w:rsidRDefault="009461ED" w:rsidP="00D91CD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Output 1.3</w:t>
      </w:r>
      <w:r w:rsidR="00D1385C" w:rsidRPr="004841FA">
        <w:rPr>
          <w:rFonts w:asciiTheme="minorHAnsi" w:hAnsiTheme="minorHAnsi" w:cstheme="minorHAnsi"/>
          <w:sz w:val="20"/>
          <w:szCs w:val="20"/>
        </w:rPr>
        <w:t xml:space="preserve"> 0006237</w:t>
      </w:r>
      <w:r w:rsidR="00D91CD5" w:rsidRPr="004841FA">
        <w:rPr>
          <w:rFonts w:asciiTheme="minorHAnsi" w:hAnsiTheme="minorHAnsi" w:cstheme="minorHAnsi"/>
          <w:sz w:val="20"/>
          <w:szCs w:val="20"/>
        </w:rPr>
        <w:t xml:space="preserve">8 – </w:t>
      </w:r>
      <w:r w:rsidR="00D91CD5" w:rsidRPr="004841FA">
        <w:rPr>
          <w:rFonts w:asciiTheme="minorHAnsi" w:hAnsiTheme="minorHAnsi" w:cs="Calibri"/>
          <w:bCs/>
          <w:sz w:val="20"/>
          <w:szCs w:val="20"/>
        </w:rPr>
        <w:t>Adaptation Program for COs and Governments (TACC – Territorial Approach to Climate Change)</w:t>
      </w:r>
    </w:p>
    <w:p w:rsidR="00FB6E37" w:rsidRPr="004841FA" w:rsidRDefault="00FB6E37" w:rsidP="00FB6E37">
      <w:pPr>
        <w:pStyle w:val="ListParagraph"/>
        <w:numPr>
          <w:ilvl w:val="0"/>
          <w:numId w:val="2"/>
        </w:numPr>
        <w:rPr>
          <w:rFonts w:asciiTheme="minorHAnsi" w:hAnsiTheme="minorHAnsi" w:cstheme="minorHAnsi"/>
          <w:sz w:val="20"/>
          <w:szCs w:val="20"/>
        </w:rPr>
      </w:pPr>
      <w:r w:rsidRPr="00FB6E37">
        <w:rPr>
          <w:rFonts w:asciiTheme="minorHAnsi" w:hAnsiTheme="minorHAnsi" w:cstheme="minorHAnsi"/>
          <w:sz w:val="20"/>
          <w:szCs w:val="20"/>
        </w:rPr>
        <w:t>Output 1.4 Establishment of a LAC Regional Technical Facility for the Sustainable Energy for all Initiative (SE4ALL)</w:t>
      </w:r>
    </w:p>
    <w:p w:rsidR="00CB233E" w:rsidRPr="004841FA" w:rsidRDefault="00CB233E" w:rsidP="00CB233E">
      <w:pPr>
        <w:jc w:val="left"/>
        <w:textAlignment w:val="top"/>
        <w:rPr>
          <w:rFonts w:asciiTheme="minorHAnsi" w:hAnsiTheme="minorHAnsi" w:cs="Arial"/>
          <w:color w:val="000000"/>
          <w:sz w:val="20"/>
          <w:szCs w:val="20"/>
          <w:lang w:eastAsia="en-US"/>
        </w:rPr>
      </w:pPr>
    </w:p>
    <w:p w:rsidR="006A1CCD" w:rsidRPr="00E32E64" w:rsidRDefault="00B6406C" w:rsidP="007E37C4">
      <w:pPr>
        <w:rPr>
          <w:rFonts w:asciiTheme="minorHAnsi" w:hAnsiTheme="minorHAnsi" w:cstheme="minorHAnsi"/>
          <w:sz w:val="20"/>
          <w:szCs w:val="20"/>
        </w:rPr>
      </w:pPr>
      <w:r w:rsidRPr="00E32E64">
        <w:rPr>
          <w:rFonts w:asciiTheme="minorHAnsi" w:hAnsiTheme="minorHAnsi" w:cstheme="minorHAnsi"/>
          <w:sz w:val="20"/>
          <w:szCs w:val="20"/>
        </w:rPr>
        <w:t>The fo</w:t>
      </w:r>
      <w:r w:rsidR="003F052B" w:rsidRPr="00E32E64">
        <w:rPr>
          <w:rFonts w:asciiTheme="minorHAnsi" w:hAnsiTheme="minorHAnsi" w:cstheme="minorHAnsi"/>
          <w:sz w:val="20"/>
          <w:szCs w:val="20"/>
        </w:rPr>
        <w:t xml:space="preserve">llowing country </w:t>
      </w:r>
      <w:r w:rsidR="00967800" w:rsidRPr="00E32E64">
        <w:rPr>
          <w:rFonts w:asciiTheme="minorHAnsi" w:hAnsiTheme="minorHAnsi" w:cstheme="minorHAnsi"/>
          <w:sz w:val="20"/>
          <w:szCs w:val="20"/>
        </w:rPr>
        <w:t>offices’ (</w:t>
      </w:r>
      <w:r w:rsidR="003F052B" w:rsidRPr="00E32E64">
        <w:rPr>
          <w:rFonts w:asciiTheme="minorHAnsi" w:hAnsiTheme="minorHAnsi" w:cstheme="minorHAnsi"/>
          <w:sz w:val="20"/>
          <w:szCs w:val="20"/>
        </w:rPr>
        <w:t xml:space="preserve">CO) </w:t>
      </w:r>
      <w:r w:rsidR="00DD2277" w:rsidRPr="00E32E64">
        <w:rPr>
          <w:rFonts w:asciiTheme="minorHAnsi" w:hAnsiTheme="minorHAnsi" w:cstheme="minorHAnsi"/>
          <w:sz w:val="20"/>
          <w:szCs w:val="20"/>
        </w:rPr>
        <w:t xml:space="preserve">and </w:t>
      </w:r>
      <w:r w:rsidR="003F052B" w:rsidRPr="00E32E64">
        <w:rPr>
          <w:rFonts w:asciiTheme="minorHAnsi" w:hAnsiTheme="minorHAnsi" w:cstheme="minorHAnsi"/>
          <w:sz w:val="20"/>
          <w:szCs w:val="20"/>
        </w:rPr>
        <w:t xml:space="preserve">staff members </w:t>
      </w:r>
      <w:r w:rsidR="007532B8" w:rsidRPr="00E32E64">
        <w:rPr>
          <w:rFonts w:asciiTheme="minorHAnsi" w:hAnsiTheme="minorHAnsi" w:cstheme="minorHAnsi"/>
          <w:sz w:val="20"/>
          <w:szCs w:val="20"/>
        </w:rPr>
        <w:t>were invited to participate in the virtual PAC:</w:t>
      </w:r>
    </w:p>
    <w:p w:rsidR="006A1CCD" w:rsidRPr="00E32E64" w:rsidRDefault="006A1CCD" w:rsidP="007E37C4">
      <w:pPr>
        <w:rPr>
          <w:rFonts w:asciiTheme="minorHAnsi" w:hAnsiTheme="minorHAnsi" w:cstheme="minorHAnsi"/>
          <w:sz w:val="20"/>
          <w:szCs w:val="20"/>
        </w:rPr>
      </w:pPr>
    </w:p>
    <w:p w:rsidR="007532B8" w:rsidRPr="003061EF" w:rsidRDefault="003F052B" w:rsidP="007532B8">
      <w:pPr>
        <w:rPr>
          <w:rFonts w:asciiTheme="minorHAnsi" w:hAnsiTheme="minorHAnsi"/>
          <w:sz w:val="20"/>
          <w:szCs w:val="20"/>
        </w:rPr>
      </w:pPr>
      <w:r w:rsidRPr="003061EF">
        <w:rPr>
          <w:rFonts w:asciiTheme="minorHAnsi" w:hAnsiTheme="minorHAnsi"/>
          <w:sz w:val="20"/>
          <w:szCs w:val="20"/>
        </w:rPr>
        <w:t>Costa Rica CO</w:t>
      </w:r>
      <w:r w:rsidR="00AB068A" w:rsidRPr="003061EF">
        <w:rPr>
          <w:rFonts w:asciiTheme="minorHAnsi" w:hAnsiTheme="minorHAnsi"/>
          <w:sz w:val="20"/>
          <w:szCs w:val="20"/>
        </w:rPr>
        <w:t>:</w:t>
      </w:r>
      <w:r w:rsidR="00AB068A" w:rsidRPr="003061EF">
        <w:rPr>
          <w:rFonts w:asciiTheme="minorHAnsi" w:hAnsiTheme="minorHAnsi"/>
          <w:sz w:val="20"/>
          <w:szCs w:val="20"/>
        </w:rPr>
        <w:tab/>
      </w:r>
      <w:r w:rsidR="00616528" w:rsidRPr="003061EF">
        <w:rPr>
          <w:rFonts w:asciiTheme="minorHAnsi" w:hAnsiTheme="minorHAnsi"/>
          <w:sz w:val="20"/>
          <w:szCs w:val="20"/>
        </w:rPr>
        <w:tab/>
      </w:r>
      <w:r w:rsidR="00A5727D" w:rsidRPr="003061EF">
        <w:rPr>
          <w:rFonts w:asciiTheme="minorHAnsi" w:hAnsiTheme="minorHAnsi"/>
          <w:sz w:val="20"/>
          <w:szCs w:val="20"/>
        </w:rPr>
        <w:t xml:space="preserve">Yoriko Yasukawa, Resident </w:t>
      </w:r>
      <w:r w:rsidR="00E32E64" w:rsidRPr="003061EF">
        <w:rPr>
          <w:rFonts w:asciiTheme="minorHAnsi" w:hAnsiTheme="minorHAnsi"/>
          <w:sz w:val="20"/>
          <w:szCs w:val="20"/>
        </w:rPr>
        <w:t>Representative</w:t>
      </w:r>
      <w:r w:rsidR="003318DD" w:rsidRPr="003061EF">
        <w:rPr>
          <w:rFonts w:asciiTheme="minorHAnsi" w:hAnsiTheme="minorHAnsi"/>
          <w:sz w:val="20"/>
          <w:szCs w:val="20"/>
        </w:rPr>
        <w:t>; Kifah Sasa, Environmental Focal Point</w:t>
      </w:r>
    </w:p>
    <w:p w:rsidR="003318DD" w:rsidRPr="003061EF" w:rsidRDefault="003318DD" w:rsidP="007532B8">
      <w:pPr>
        <w:rPr>
          <w:rFonts w:asciiTheme="minorHAnsi" w:hAnsiTheme="minorHAnsi"/>
          <w:sz w:val="20"/>
          <w:szCs w:val="20"/>
        </w:rPr>
      </w:pPr>
      <w:r w:rsidRPr="003061EF">
        <w:rPr>
          <w:rFonts w:asciiTheme="minorHAnsi" w:hAnsiTheme="minorHAnsi"/>
          <w:sz w:val="20"/>
          <w:szCs w:val="20"/>
        </w:rPr>
        <w:t>Peru CO:</w:t>
      </w:r>
      <w:r w:rsidRPr="003061EF">
        <w:rPr>
          <w:rFonts w:asciiTheme="minorHAnsi" w:hAnsiTheme="minorHAnsi"/>
          <w:sz w:val="20"/>
          <w:szCs w:val="20"/>
        </w:rPr>
        <w:tab/>
      </w:r>
      <w:r w:rsidRPr="003061EF">
        <w:rPr>
          <w:rFonts w:asciiTheme="minorHAnsi" w:hAnsiTheme="minorHAnsi"/>
          <w:sz w:val="20"/>
          <w:szCs w:val="20"/>
        </w:rPr>
        <w:tab/>
        <w:t>Rebeca Arias, Resident Representative; James Leslie, Technical Advisor.</w:t>
      </w:r>
    </w:p>
    <w:p w:rsidR="007532B8" w:rsidRPr="003061EF" w:rsidRDefault="008717C4" w:rsidP="003318DD">
      <w:pPr>
        <w:ind w:left="2124" w:hanging="2124"/>
        <w:rPr>
          <w:rFonts w:asciiTheme="minorHAnsi" w:hAnsiTheme="minorHAnsi"/>
          <w:sz w:val="20"/>
          <w:szCs w:val="20"/>
        </w:rPr>
      </w:pPr>
      <w:r w:rsidRPr="003061EF">
        <w:rPr>
          <w:rFonts w:asciiTheme="minorHAnsi" w:hAnsiTheme="minorHAnsi"/>
          <w:sz w:val="20"/>
          <w:szCs w:val="20"/>
        </w:rPr>
        <w:t xml:space="preserve">Colombia CO: </w:t>
      </w:r>
      <w:r w:rsidRPr="003061EF">
        <w:rPr>
          <w:rFonts w:asciiTheme="minorHAnsi" w:hAnsiTheme="minorHAnsi"/>
          <w:sz w:val="20"/>
          <w:szCs w:val="20"/>
        </w:rPr>
        <w:tab/>
      </w:r>
      <w:r w:rsidR="007532B8" w:rsidRPr="003061EF">
        <w:rPr>
          <w:rFonts w:asciiTheme="minorHAnsi" w:hAnsiTheme="minorHAnsi"/>
          <w:sz w:val="20"/>
          <w:szCs w:val="20"/>
        </w:rPr>
        <w:t xml:space="preserve"> </w:t>
      </w:r>
      <w:r w:rsidR="003318DD" w:rsidRPr="003061EF">
        <w:rPr>
          <w:rFonts w:asciiTheme="minorHAnsi" w:hAnsiTheme="minorHAnsi"/>
          <w:sz w:val="20"/>
          <w:szCs w:val="20"/>
        </w:rPr>
        <w:t>Fabrizio Hochschild</w:t>
      </w:r>
      <w:r w:rsidR="00A5727D" w:rsidRPr="003061EF">
        <w:rPr>
          <w:rFonts w:asciiTheme="minorHAnsi" w:hAnsiTheme="minorHAnsi"/>
          <w:sz w:val="20"/>
          <w:szCs w:val="20"/>
        </w:rPr>
        <w:t xml:space="preserve">, </w:t>
      </w:r>
      <w:r w:rsidR="00FB5764" w:rsidRPr="003061EF">
        <w:rPr>
          <w:rFonts w:asciiTheme="minorHAnsi" w:hAnsiTheme="minorHAnsi"/>
          <w:sz w:val="20"/>
          <w:szCs w:val="20"/>
        </w:rPr>
        <w:t xml:space="preserve">Resident </w:t>
      </w:r>
      <w:r w:rsidR="00E32E64" w:rsidRPr="003061EF">
        <w:rPr>
          <w:rFonts w:asciiTheme="minorHAnsi" w:hAnsiTheme="minorHAnsi"/>
          <w:sz w:val="20"/>
          <w:szCs w:val="20"/>
        </w:rPr>
        <w:t>Representative</w:t>
      </w:r>
      <w:r w:rsidR="003318DD" w:rsidRPr="003061EF">
        <w:rPr>
          <w:rFonts w:asciiTheme="minorHAnsi" w:hAnsiTheme="minorHAnsi"/>
          <w:sz w:val="20"/>
          <w:szCs w:val="20"/>
        </w:rPr>
        <w:t xml:space="preserve">; </w:t>
      </w:r>
      <w:r w:rsidRPr="003061EF">
        <w:rPr>
          <w:rFonts w:asciiTheme="minorHAnsi" w:hAnsiTheme="minorHAnsi"/>
          <w:sz w:val="20"/>
          <w:szCs w:val="20"/>
        </w:rPr>
        <w:t>S</w:t>
      </w:r>
      <w:r w:rsidR="007532B8" w:rsidRPr="003061EF">
        <w:rPr>
          <w:rFonts w:asciiTheme="minorHAnsi" w:hAnsiTheme="minorHAnsi"/>
          <w:sz w:val="20"/>
          <w:szCs w:val="20"/>
        </w:rPr>
        <w:t xml:space="preserve">ilvia </w:t>
      </w:r>
      <w:r w:rsidRPr="003061EF">
        <w:rPr>
          <w:rFonts w:asciiTheme="minorHAnsi" w:hAnsiTheme="minorHAnsi"/>
          <w:sz w:val="20"/>
          <w:szCs w:val="20"/>
        </w:rPr>
        <w:t>R</w:t>
      </w:r>
      <w:r w:rsidR="007532B8" w:rsidRPr="003061EF">
        <w:rPr>
          <w:rFonts w:asciiTheme="minorHAnsi" w:hAnsiTheme="minorHAnsi"/>
          <w:sz w:val="20"/>
          <w:szCs w:val="20"/>
        </w:rPr>
        <w:t>ucks</w:t>
      </w:r>
      <w:r w:rsidR="00FB5764" w:rsidRPr="003061EF">
        <w:rPr>
          <w:rFonts w:asciiTheme="minorHAnsi" w:hAnsiTheme="minorHAnsi"/>
          <w:sz w:val="20"/>
          <w:szCs w:val="20"/>
        </w:rPr>
        <w:t>, Country Director</w:t>
      </w:r>
      <w:r w:rsidR="003318DD" w:rsidRPr="003061EF">
        <w:rPr>
          <w:rFonts w:asciiTheme="minorHAnsi" w:hAnsiTheme="minorHAnsi"/>
          <w:sz w:val="20"/>
          <w:szCs w:val="20"/>
        </w:rPr>
        <w:t>; Jimena Puyana, Environmental Focal Point.</w:t>
      </w:r>
    </w:p>
    <w:p w:rsidR="00B6406C" w:rsidRPr="007068DD" w:rsidRDefault="008717C4" w:rsidP="003318DD">
      <w:pPr>
        <w:rPr>
          <w:rFonts w:asciiTheme="minorHAnsi" w:hAnsiTheme="minorHAnsi"/>
          <w:sz w:val="20"/>
          <w:szCs w:val="20"/>
        </w:rPr>
      </w:pPr>
      <w:r w:rsidRPr="007068DD">
        <w:rPr>
          <w:rFonts w:asciiTheme="minorHAnsi" w:hAnsiTheme="minorHAnsi"/>
          <w:sz w:val="20"/>
          <w:szCs w:val="20"/>
        </w:rPr>
        <w:t>Mexico CO:</w:t>
      </w:r>
      <w:r w:rsidRPr="007068DD">
        <w:rPr>
          <w:rFonts w:asciiTheme="minorHAnsi" w:hAnsiTheme="minorHAnsi"/>
          <w:sz w:val="20"/>
          <w:szCs w:val="20"/>
        </w:rPr>
        <w:tab/>
      </w:r>
      <w:r w:rsidR="00616528" w:rsidRPr="007068DD">
        <w:rPr>
          <w:rFonts w:asciiTheme="minorHAnsi" w:hAnsiTheme="minorHAnsi"/>
          <w:sz w:val="20"/>
          <w:szCs w:val="20"/>
        </w:rPr>
        <w:tab/>
      </w:r>
      <w:r w:rsidR="00F84E0F" w:rsidRPr="007068DD">
        <w:rPr>
          <w:rFonts w:asciiTheme="minorHAnsi" w:hAnsiTheme="minorHAnsi"/>
          <w:sz w:val="20"/>
          <w:szCs w:val="20"/>
        </w:rPr>
        <w:t xml:space="preserve">Marcia De Castro, Resident </w:t>
      </w:r>
      <w:r w:rsidR="00E32E64" w:rsidRPr="007068DD">
        <w:rPr>
          <w:rFonts w:asciiTheme="minorHAnsi" w:hAnsiTheme="minorHAnsi"/>
          <w:sz w:val="20"/>
          <w:szCs w:val="20"/>
        </w:rPr>
        <w:t>Representative</w:t>
      </w:r>
      <w:r w:rsidR="003318DD" w:rsidRPr="007068DD">
        <w:rPr>
          <w:rFonts w:asciiTheme="minorHAnsi" w:hAnsiTheme="minorHAnsi"/>
          <w:sz w:val="20"/>
          <w:szCs w:val="20"/>
        </w:rPr>
        <w:t>; Verania Chao, Environmental Focal Point.</w:t>
      </w:r>
    </w:p>
    <w:p w:rsidR="00B6406C" w:rsidRPr="007068DD" w:rsidRDefault="00C82FD3" w:rsidP="007532B8">
      <w:pPr>
        <w:rPr>
          <w:rFonts w:asciiTheme="minorHAnsi" w:hAnsiTheme="minorHAnsi"/>
          <w:sz w:val="20"/>
          <w:szCs w:val="20"/>
        </w:rPr>
      </w:pPr>
      <w:r w:rsidRPr="007068DD">
        <w:rPr>
          <w:rFonts w:asciiTheme="minorHAnsi" w:hAnsiTheme="minorHAnsi"/>
          <w:sz w:val="20"/>
          <w:szCs w:val="20"/>
        </w:rPr>
        <w:t>Para</w:t>
      </w:r>
      <w:r w:rsidR="008717C4" w:rsidRPr="007068DD">
        <w:rPr>
          <w:rFonts w:asciiTheme="minorHAnsi" w:hAnsiTheme="minorHAnsi"/>
          <w:sz w:val="20"/>
          <w:szCs w:val="20"/>
        </w:rPr>
        <w:t>guay CO:</w:t>
      </w:r>
      <w:r w:rsidRPr="007068DD">
        <w:rPr>
          <w:rFonts w:asciiTheme="minorHAnsi" w:hAnsiTheme="minorHAnsi"/>
          <w:sz w:val="20"/>
          <w:szCs w:val="20"/>
        </w:rPr>
        <w:tab/>
      </w:r>
      <w:r w:rsidR="008717C4" w:rsidRPr="007068DD">
        <w:rPr>
          <w:rFonts w:asciiTheme="minorHAnsi" w:hAnsiTheme="minorHAnsi"/>
          <w:sz w:val="20"/>
          <w:szCs w:val="20"/>
        </w:rPr>
        <w:t xml:space="preserve"> </w:t>
      </w:r>
      <w:r w:rsidRPr="007068DD">
        <w:rPr>
          <w:rFonts w:asciiTheme="minorHAnsi" w:hAnsiTheme="minorHAnsi"/>
          <w:sz w:val="20"/>
          <w:szCs w:val="20"/>
        </w:rPr>
        <w:tab/>
      </w:r>
      <w:r w:rsidR="003318DD" w:rsidRPr="007068DD">
        <w:rPr>
          <w:rFonts w:asciiTheme="minorHAnsi" w:hAnsiTheme="minorHAnsi"/>
          <w:sz w:val="20"/>
          <w:szCs w:val="20"/>
        </w:rPr>
        <w:t>Cecilia Ugaz</w:t>
      </w:r>
      <w:r w:rsidR="00F84E0F" w:rsidRPr="007068DD">
        <w:rPr>
          <w:rFonts w:asciiTheme="minorHAnsi" w:hAnsiTheme="minorHAnsi"/>
          <w:sz w:val="20"/>
          <w:szCs w:val="20"/>
        </w:rPr>
        <w:t xml:space="preserve">, Resident </w:t>
      </w:r>
      <w:r w:rsidR="00E32E64" w:rsidRPr="007068DD">
        <w:rPr>
          <w:rFonts w:asciiTheme="minorHAnsi" w:hAnsiTheme="minorHAnsi"/>
          <w:sz w:val="20"/>
          <w:szCs w:val="20"/>
        </w:rPr>
        <w:t>Representative</w:t>
      </w:r>
      <w:r w:rsidR="003318DD" w:rsidRPr="007068DD">
        <w:rPr>
          <w:rFonts w:asciiTheme="minorHAnsi" w:hAnsiTheme="minorHAnsi"/>
          <w:sz w:val="20"/>
          <w:szCs w:val="20"/>
        </w:rPr>
        <w:t>; Veronique Gerard, Environmental Focal Point.</w:t>
      </w:r>
    </w:p>
    <w:p w:rsidR="008717C4" w:rsidRPr="003061EF" w:rsidRDefault="008717C4" w:rsidP="007532B8">
      <w:pPr>
        <w:rPr>
          <w:rFonts w:asciiTheme="minorHAnsi" w:hAnsiTheme="minorHAnsi"/>
          <w:sz w:val="20"/>
          <w:szCs w:val="20"/>
        </w:rPr>
      </w:pPr>
      <w:r w:rsidRPr="003061EF">
        <w:rPr>
          <w:rFonts w:asciiTheme="minorHAnsi" w:hAnsiTheme="minorHAnsi"/>
          <w:sz w:val="20"/>
          <w:szCs w:val="20"/>
        </w:rPr>
        <w:t xml:space="preserve">Argentina CO: </w:t>
      </w:r>
      <w:r w:rsidRPr="003061EF">
        <w:rPr>
          <w:rFonts w:asciiTheme="minorHAnsi" w:hAnsiTheme="minorHAnsi"/>
          <w:sz w:val="20"/>
          <w:szCs w:val="20"/>
        </w:rPr>
        <w:tab/>
      </w:r>
      <w:r w:rsidR="00616528" w:rsidRPr="003061EF">
        <w:rPr>
          <w:rFonts w:asciiTheme="minorHAnsi" w:hAnsiTheme="minorHAnsi"/>
          <w:sz w:val="20"/>
          <w:szCs w:val="20"/>
        </w:rPr>
        <w:tab/>
      </w:r>
      <w:r w:rsidR="007532B8" w:rsidRPr="003061EF">
        <w:rPr>
          <w:rFonts w:asciiTheme="minorHAnsi" w:hAnsiTheme="minorHAnsi"/>
          <w:sz w:val="20"/>
          <w:szCs w:val="20"/>
        </w:rPr>
        <w:t>Martin Santiago</w:t>
      </w:r>
      <w:r w:rsidR="00F84E0F" w:rsidRPr="003061EF">
        <w:rPr>
          <w:rFonts w:asciiTheme="minorHAnsi" w:hAnsiTheme="minorHAnsi"/>
          <w:sz w:val="20"/>
          <w:szCs w:val="20"/>
        </w:rPr>
        <w:t xml:space="preserve">, Resident </w:t>
      </w:r>
      <w:r w:rsidR="00E32E64" w:rsidRPr="003061EF">
        <w:rPr>
          <w:rFonts w:asciiTheme="minorHAnsi" w:hAnsiTheme="minorHAnsi"/>
          <w:sz w:val="20"/>
          <w:szCs w:val="20"/>
        </w:rPr>
        <w:t>Representative</w:t>
      </w:r>
      <w:r w:rsidR="003318DD" w:rsidRPr="003061EF">
        <w:rPr>
          <w:rFonts w:asciiTheme="minorHAnsi" w:hAnsiTheme="minorHAnsi"/>
          <w:sz w:val="20"/>
          <w:szCs w:val="20"/>
        </w:rPr>
        <w:t>; Daniel Tomasini, Environmental Focal Point.</w:t>
      </w:r>
    </w:p>
    <w:p w:rsidR="00752130" w:rsidRPr="003061EF" w:rsidRDefault="00752130" w:rsidP="00616528">
      <w:pPr>
        <w:ind w:left="1416" w:firstLine="708"/>
        <w:rPr>
          <w:rFonts w:asciiTheme="minorHAnsi" w:hAnsiTheme="minorHAnsi"/>
          <w:sz w:val="20"/>
          <w:szCs w:val="20"/>
        </w:rPr>
      </w:pPr>
    </w:p>
    <w:p w:rsidR="00752130" w:rsidRDefault="00752130" w:rsidP="00752130">
      <w:pPr>
        <w:ind w:left="2124" w:hanging="2124"/>
        <w:rPr>
          <w:rFonts w:asciiTheme="minorHAnsi" w:hAnsiTheme="minorHAnsi"/>
          <w:sz w:val="20"/>
          <w:szCs w:val="20"/>
        </w:rPr>
      </w:pPr>
      <w:r w:rsidRPr="003061EF">
        <w:rPr>
          <w:rFonts w:asciiTheme="minorHAnsi" w:hAnsiTheme="minorHAnsi"/>
          <w:sz w:val="20"/>
          <w:szCs w:val="20"/>
        </w:rPr>
        <w:t>BDP:</w:t>
      </w:r>
      <w:r w:rsidRPr="003061EF">
        <w:rPr>
          <w:rFonts w:asciiTheme="minorHAnsi" w:hAnsiTheme="minorHAnsi"/>
          <w:sz w:val="20"/>
          <w:szCs w:val="20"/>
        </w:rPr>
        <w:tab/>
        <w:t>Yamil Bonduki, LECB Programme Manager; Matilde Mordt, Practice Manager; Adriana Dinu, GEF Deputy Executive Coordinator</w:t>
      </w:r>
    </w:p>
    <w:p w:rsidR="00752130" w:rsidRPr="00E32E64" w:rsidRDefault="00752130" w:rsidP="00616528">
      <w:pPr>
        <w:ind w:left="1416" w:firstLine="708"/>
        <w:rPr>
          <w:rFonts w:asciiTheme="minorHAnsi" w:hAnsiTheme="minorHAnsi"/>
          <w:sz w:val="20"/>
          <w:szCs w:val="20"/>
        </w:rPr>
      </w:pPr>
    </w:p>
    <w:p w:rsidR="004D49EE" w:rsidRPr="00E32E64" w:rsidRDefault="00286618" w:rsidP="00286618">
      <w:pPr>
        <w:rPr>
          <w:rFonts w:asciiTheme="minorHAnsi" w:hAnsiTheme="minorHAnsi"/>
          <w:sz w:val="20"/>
          <w:szCs w:val="20"/>
        </w:rPr>
      </w:pPr>
      <w:r w:rsidRPr="00E32E64">
        <w:rPr>
          <w:rFonts w:asciiTheme="minorHAnsi" w:hAnsiTheme="minorHAnsi"/>
          <w:sz w:val="20"/>
          <w:szCs w:val="20"/>
        </w:rPr>
        <w:t>RBLAC:</w:t>
      </w:r>
      <w:r w:rsidRPr="00E32E64">
        <w:rPr>
          <w:rFonts w:asciiTheme="minorHAnsi" w:hAnsiTheme="minorHAnsi"/>
          <w:sz w:val="20"/>
          <w:szCs w:val="20"/>
        </w:rPr>
        <w:tab/>
      </w:r>
      <w:r w:rsidRPr="00E32E64">
        <w:rPr>
          <w:rFonts w:asciiTheme="minorHAnsi" w:hAnsiTheme="minorHAnsi"/>
          <w:sz w:val="20"/>
          <w:szCs w:val="20"/>
        </w:rPr>
        <w:tab/>
      </w:r>
      <w:r w:rsidR="00616528" w:rsidRPr="00E32E64">
        <w:rPr>
          <w:rFonts w:asciiTheme="minorHAnsi" w:hAnsiTheme="minorHAnsi"/>
          <w:sz w:val="20"/>
          <w:szCs w:val="20"/>
        </w:rPr>
        <w:tab/>
      </w:r>
      <w:r w:rsidR="00752130">
        <w:rPr>
          <w:rFonts w:asciiTheme="minorHAnsi" w:hAnsiTheme="minorHAnsi"/>
          <w:sz w:val="20"/>
          <w:szCs w:val="20"/>
        </w:rPr>
        <w:t>Alfredo Gonzalez</w:t>
      </w:r>
      <w:r w:rsidR="00E32E64" w:rsidRPr="00E32E64">
        <w:rPr>
          <w:rFonts w:asciiTheme="minorHAnsi" w:hAnsiTheme="minorHAnsi"/>
          <w:sz w:val="20"/>
          <w:szCs w:val="20"/>
        </w:rPr>
        <w:t>, Programme Specialist</w:t>
      </w:r>
    </w:p>
    <w:p w:rsidR="00752130" w:rsidRDefault="00752130" w:rsidP="004D49EE">
      <w:pPr>
        <w:ind w:left="2124"/>
        <w:rPr>
          <w:rFonts w:asciiTheme="minorHAnsi" w:hAnsiTheme="minorHAnsi"/>
          <w:sz w:val="20"/>
          <w:szCs w:val="20"/>
        </w:rPr>
      </w:pPr>
      <w:r w:rsidRPr="00752130">
        <w:rPr>
          <w:rFonts w:asciiTheme="minorHAnsi" w:hAnsiTheme="minorHAnsi"/>
          <w:sz w:val="20"/>
          <w:szCs w:val="20"/>
        </w:rPr>
        <w:lastRenderedPageBreak/>
        <w:t>Bhanu Shresth</w:t>
      </w:r>
      <w:r>
        <w:rPr>
          <w:rFonts w:asciiTheme="minorHAnsi" w:hAnsiTheme="minorHAnsi"/>
          <w:sz w:val="20"/>
          <w:szCs w:val="20"/>
        </w:rPr>
        <w:t>a, ICT Analyst</w:t>
      </w:r>
    </w:p>
    <w:p w:rsidR="00752130" w:rsidRDefault="00752130" w:rsidP="004D49EE">
      <w:pPr>
        <w:ind w:left="2124"/>
        <w:rPr>
          <w:rFonts w:asciiTheme="minorHAnsi" w:hAnsiTheme="minorHAnsi"/>
          <w:sz w:val="20"/>
          <w:szCs w:val="20"/>
        </w:rPr>
      </w:pPr>
      <w:r>
        <w:rPr>
          <w:rFonts w:asciiTheme="minorHAnsi" w:hAnsiTheme="minorHAnsi"/>
          <w:sz w:val="20"/>
          <w:szCs w:val="20"/>
        </w:rPr>
        <w:t xml:space="preserve">Carlos Benitez, </w:t>
      </w:r>
      <w:r w:rsidRPr="00E32E64">
        <w:rPr>
          <w:rFonts w:asciiTheme="minorHAnsi" w:hAnsiTheme="minorHAnsi"/>
          <w:sz w:val="20"/>
          <w:szCs w:val="20"/>
        </w:rPr>
        <w:t>Programme Specialist</w:t>
      </w:r>
    </w:p>
    <w:p w:rsidR="00752130" w:rsidRPr="00EF723E" w:rsidRDefault="00752130" w:rsidP="004D49EE">
      <w:pPr>
        <w:ind w:left="2124"/>
        <w:rPr>
          <w:rFonts w:asciiTheme="minorHAnsi" w:hAnsiTheme="minorHAnsi"/>
          <w:sz w:val="20"/>
          <w:szCs w:val="20"/>
        </w:rPr>
      </w:pPr>
      <w:r w:rsidRPr="00EF723E">
        <w:rPr>
          <w:rFonts w:asciiTheme="minorHAnsi" w:hAnsiTheme="minorHAnsi"/>
          <w:sz w:val="20"/>
          <w:szCs w:val="20"/>
        </w:rPr>
        <w:t xml:space="preserve">Consuelo VIDAL-BRUCE, </w:t>
      </w:r>
      <w:r w:rsidR="00EF723E" w:rsidRPr="00EF723E">
        <w:rPr>
          <w:rFonts w:asciiTheme="minorHAnsi" w:hAnsiTheme="minorHAnsi"/>
          <w:sz w:val="20"/>
          <w:szCs w:val="20"/>
        </w:rPr>
        <w:t>Chief Strategic Monitoring</w:t>
      </w:r>
    </w:p>
    <w:p w:rsidR="00EF723E" w:rsidRDefault="00EF723E" w:rsidP="004D49EE">
      <w:pPr>
        <w:ind w:left="2124"/>
        <w:rPr>
          <w:rFonts w:asciiTheme="minorHAnsi" w:hAnsiTheme="minorHAnsi"/>
          <w:sz w:val="20"/>
          <w:szCs w:val="20"/>
        </w:rPr>
      </w:pPr>
      <w:r>
        <w:rPr>
          <w:rFonts w:asciiTheme="minorHAnsi" w:hAnsiTheme="minorHAnsi"/>
          <w:sz w:val="20"/>
          <w:szCs w:val="20"/>
        </w:rPr>
        <w:t>Crispin Gregoire, Chief Monitoring Caribbean</w:t>
      </w:r>
    </w:p>
    <w:p w:rsidR="00EF723E" w:rsidRDefault="00EF723E" w:rsidP="004D49EE">
      <w:pPr>
        <w:ind w:left="2124"/>
        <w:rPr>
          <w:rFonts w:asciiTheme="minorHAnsi" w:hAnsiTheme="minorHAnsi"/>
          <w:sz w:val="20"/>
          <w:szCs w:val="20"/>
        </w:rPr>
      </w:pPr>
      <w:r>
        <w:rPr>
          <w:rFonts w:asciiTheme="minorHAnsi" w:hAnsiTheme="minorHAnsi"/>
          <w:sz w:val="20"/>
          <w:szCs w:val="20"/>
        </w:rPr>
        <w:t>Emma Torres, Senior Advisor</w:t>
      </w:r>
    </w:p>
    <w:p w:rsidR="00EF723E" w:rsidRDefault="00EF723E" w:rsidP="004D49EE">
      <w:pPr>
        <w:ind w:left="2124"/>
        <w:rPr>
          <w:rFonts w:asciiTheme="minorHAnsi" w:hAnsiTheme="minorHAnsi"/>
          <w:sz w:val="20"/>
          <w:szCs w:val="20"/>
        </w:rPr>
      </w:pPr>
      <w:r>
        <w:rPr>
          <w:rFonts w:asciiTheme="minorHAnsi" w:hAnsiTheme="minorHAnsi"/>
          <w:sz w:val="20"/>
          <w:szCs w:val="20"/>
        </w:rPr>
        <w:t>Fernando Hiraldo, Programme Advisor</w:t>
      </w:r>
    </w:p>
    <w:p w:rsidR="00286618" w:rsidRDefault="00286618" w:rsidP="004D49EE">
      <w:pPr>
        <w:ind w:left="2124"/>
        <w:rPr>
          <w:rFonts w:asciiTheme="minorHAnsi" w:hAnsiTheme="minorHAnsi"/>
          <w:sz w:val="20"/>
          <w:szCs w:val="20"/>
        </w:rPr>
      </w:pPr>
      <w:r w:rsidRPr="00E32E64">
        <w:rPr>
          <w:rFonts w:asciiTheme="minorHAnsi" w:hAnsiTheme="minorHAnsi"/>
          <w:sz w:val="20"/>
          <w:szCs w:val="20"/>
        </w:rPr>
        <w:t>George Ronald Gray</w:t>
      </w:r>
      <w:r w:rsidR="00E900C6" w:rsidRPr="00E32E64">
        <w:rPr>
          <w:rFonts w:asciiTheme="minorHAnsi" w:hAnsiTheme="minorHAnsi"/>
          <w:sz w:val="20"/>
          <w:szCs w:val="20"/>
        </w:rPr>
        <w:t xml:space="preserve"> , Chief Economist</w:t>
      </w:r>
    </w:p>
    <w:p w:rsidR="00EF723E" w:rsidRPr="00E32E64" w:rsidRDefault="00EF723E" w:rsidP="00EF723E">
      <w:pPr>
        <w:ind w:left="1416" w:firstLine="708"/>
        <w:rPr>
          <w:rFonts w:asciiTheme="minorHAnsi" w:hAnsiTheme="minorHAnsi"/>
          <w:sz w:val="20"/>
          <w:szCs w:val="20"/>
        </w:rPr>
      </w:pPr>
      <w:r w:rsidRPr="00E32E64">
        <w:rPr>
          <w:rFonts w:asciiTheme="minorHAnsi" w:hAnsiTheme="minorHAnsi"/>
          <w:sz w:val="20"/>
          <w:szCs w:val="20"/>
        </w:rPr>
        <w:t xml:space="preserve">Gerardo Noto, Programme Specialist  </w:t>
      </w:r>
    </w:p>
    <w:p w:rsidR="00EF723E" w:rsidRDefault="00EF723E" w:rsidP="004D49EE">
      <w:pPr>
        <w:ind w:left="2124"/>
        <w:rPr>
          <w:rFonts w:asciiTheme="minorHAnsi" w:hAnsiTheme="minorHAnsi"/>
          <w:sz w:val="20"/>
          <w:szCs w:val="20"/>
        </w:rPr>
      </w:pPr>
      <w:r>
        <w:rPr>
          <w:rFonts w:asciiTheme="minorHAnsi" w:hAnsiTheme="minorHAnsi"/>
          <w:sz w:val="20"/>
          <w:szCs w:val="20"/>
        </w:rPr>
        <w:t>Igor Garafulic, Senior Policy Advisor</w:t>
      </w:r>
    </w:p>
    <w:p w:rsidR="00EF723E" w:rsidRDefault="00EF723E" w:rsidP="004D49EE">
      <w:pPr>
        <w:ind w:left="2124"/>
        <w:rPr>
          <w:rFonts w:asciiTheme="minorHAnsi" w:hAnsiTheme="minorHAnsi"/>
          <w:sz w:val="20"/>
          <w:szCs w:val="20"/>
        </w:rPr>
      </w:pPr>
      <w:r>
        <w:rPr>
          <w:rFonts w:asciiTheme="minorHAnsi" w:hAnsiTheme="minorHAnsi"/>
          <w:sz w:val="20"/>
          <w:szCs w:val="20"/>
        </w:rPr>
        <w:t>Javier Sagredo, Advisor</w:t>
      </w:r>
    </w:p>
    <w:p w:rsidR="00286618" w:rsidRDefault="00E32E64" w:rsidP="00EF723E">
      <w:pPr>
        <w:ind w:left="1416" w:firstLine="708"/>
        <w:rPr>
          <w:rFonts w:asciiTheme="minorHAnsi" w:hAnsiTheme="minorHAnsi"/>
          <w:sz w:val="20"/>
          <w:szCs w:val="20"/>
        </w:rPr>
      </w:pPr>
      <w:r w:rsidRPr="00E32E64">
        <w:rPr>
          <w:rFonts w:asciiTheme="minorHAnsi" w:hAnsiTheme="minorHAnsi"/>
          <w:sz w:val="20"/>
          <w:szCs w:val="20"/>
        </w:rPr>
        <w:t>Karina Servellon, Chief Finance</w:t>
      </w:r>
    </w:p>
    <w:p w:rsidR="00EF723E" w:rsidRDefault="00EF723E" w:rsidP="00EF723E">
      <w:pPr>
        <w:ind w:left="1416" w:firstLine="708"/>
        <w:rPr>
          <w:rFonts w:asciiTheme="minorHAnsi" w:hAnsiTheme="minorHAnsi"/>
          <w:sz w:val="20"/>
          <w:szCs w:val="20"/>
        </w:rPr>
      </w:pPr>
      <w:r>
        <w:rPr>
          <w:rFonts w:asciiTheme="minorHAnsi" w:hAnsiTheme="minorHAnsi"/>
          <w:sz w:val="20"/>
          <w:szCs w:val="20"/>
        </w:rPr>
        <w:t>Kenroy Roach, Programme Manager Caribbean</w:t>
      </w:r>
    </w:p>
    <w:p w:rsidR="00EF723E" w:rsidRDefault="00EF723E" w:rsidP="00EF723E">
      <w:pPr>
        <w:ind w:left="1416" w:firstLine="708"/>
        <w:rPr>
          <w:rFonts w:asciiTheme="minorHAnsi" w:hAnsiTheme="minorHAnsi"/>
          <w:sz w:val="20"/>
          <w:szCs w:val="20"/>
        </w:rPr>
      </w:pPr>
      <w:r>
        <w:rPr>
          <w:rFonts w:asciiTheme="minorHAnsi" w:hAnsiTheme="minorHAnsi"/>
          <w:sz w:val="20"/>
          <w:szCs w:val="20"/>
        </w:rPr>
        <w:t>Lorena Acevedo Narea, Special Assistant to Regional Director</w:t>
      </w:r>
    </w:p>
    <w:p w:rsidR="00EF723E" w:rsidRDefault="00EF723E" w:rsidP="00EF723E">
      <w:pPr>
        <w:ind w:left="1416" w:firstLine="708"/>
        <w:rPr>
          <w:rFonts w:asciiTheme="minorHAnsi" w:hAnsiTheme="minorHAnsi"/>
          <w:sz w:val="20"/>
          <w:szCs w:val="20"/>
        </w:rPr>
      </w:pPr>
      <w:r>
        <w:rPr>
          <w:rFonts w:asciiTheme="minorHAnsi" w:hAnsiTheme="minorHAnsi"/>
          <w:sz w:val="20"/>
          <w:szCs w:val="20"/>
        </w:rPr>
        <w:t>Pablo Gago, Policy Specialist</w:t>
      </w:r>
    </w:p>
    <w:p w:rsidR="00EF723E" w:rsidRDefault="00EF723E" w:rsidP="00EF723E">
      <w:pPr>
        <w:ind w:left="1416" w:firstLine="708"/>
        <w:rPr>
          <w:rFonts w:asciiTheme="minorHAnsi" w:hAnsiTheme="minorHAnsi"/>
          <w:sz w:val="20"/>
          <w:szCs w:val="20"/>
        </w:rPr>
      </w:pPr>
      <w:r w:rsidRPr="00EF723E">
        <w:rPr>
          <w:rFonts w:asciiTheme="minorHAnsi" w:hAnsiTheme="minorHAnsi"/>
          <w:sz w:val="20"/>
          <w:szCs w:val="20"/>
        </w:rPr>
        <w:t>Paloma Morazo Perez</w:t>
      </w:r>
      <w:r>
        <w:rPr>
          <w:rFonts w:asciiTheme="minorHAnsi" w:hAnsiTheme="minorHAnsi"/>
          <w:sz w:val="20"/>
          <w:szCs w:val="20"/>
        </w:rPr>
        <w:t>, Management Specialist</w:t>
      </w:r>
    </w:p>
    <w:p w:rsidR="00286618" w:rsidRDefault="00E32E64" w:rsidP="00EF723E">
      <w:pPr>
        <w:ind w:left="1416" w:firstLine="708"/>
        <w:rPr>
          <w:rFonts w:asciiTheme="minorHAnsi" w:hAnsiTheme="minorHAnsi"/>
          <w:sz w:val="20"/>
          <w:szCs w:val="20"/>
        </w:rPr>
      </w:pPr>
      <w:r w:rsidRPr="00E32E64">
        <w:rPr>
          <w:rFonts w:asciiTheme="minorHAnsi" w:hAnsiTheme="minorHAnsi"/>
          <w:sz w:val="20"/>
          <w:szCs w:val="20"/>
        </w:rPr>
        <w:t>Soledad Bauza, Programme Specialist</w:t>
      </w:r>
    </w:p>
    <w:p w:rsidR="00EF723E" w:rsidRDefault="00EF723E" w:rsidP="00EF723E">
      <w:pPr>
        <w:ind w:left="1416" w:firstLine="708"/>
        <w:rPr>
          <w:rFonts w:asciiTheme="minorHAnsi" w:hAnsiTheme="minorHAnsi"/>
          <w:sz w:val="20"/>
          <w:szCs w:val="20"/>
        </w:rPr>
      </w:pPr>
      <w:r>
        <w:rPr>
          <w:rFonts w:asciiTheme="minorHAnsi" w:hAnsiTheme="minorHAnsi"/>
          <w:sz w:val="20"/>
          <w:szCs w:val="20"/>
        </w:rPr>
        <w:t>Sonia Ortiz Arcos, Programme Specialist</w:t>
      </w:r>
    </w:p>
    <w:p w:rsidR="00EF723E" w:rsidRDefault="00EF723E" w:rsidP="00EF723E">
      <w:pPr>
        <w:ind w:left="1416" w:firstLine="708"/>
        <w:rPr>
          <w:rFonts w:asciiTheme="minorHAnsi" w:hAnsiTheme="minorHAnsi"/>
          <w:sz w:val="20"/>
          <w:szCs w:val="20"/>
        </w:rPr>
      </w:pPr>
      <w:r>
        <w:rPr>
          <w:rFonts w:asciiTheme="minorHAnsi" w:hAnsiTheme="minorHAnsi"/>
          <w:sz w:val="20"/>
          <w:szCs w:val="20"/>
        </w:rPr>
        <w:t>Ugo Blanco, Special Assistant Deputy Director</w:t>
      </w:r>
    </w:p>
    <w:p w:rsidR="00EF723E" w:rsidRPr="00E32E64" w:rsidRDefault="00EF723E" w:rsidP="00EF723E">
      <w:pPr>
        <w:ind w:left="1416" w:firstLine="708"/>
        <w:rPr>
          <w:rFonts w:asciiTheme="minorHAnsi" w:hAnsiTheme="minorHAnsi"/>
          <w:sz w:val="20"/>
          <w:szCs w:val="20"/>
        </w:rPr>
      </w:pPr>
    </w:p>
    <w:p w:rsidR="00286618" w:rsidRPr="003061EF" w:rsidRDefault="00286618" w:rsidP="00286618">
      <w:pPr>
        <w:rPr>
          <w:rFonts w:asciiTheme="minorHAnsi" w:hAnsiTheme="minorHAnsi"/>
          <w:sz w:val="20"/>
          <w:szCs w:val="20"/>
        </w:rPr>
      </w:pPr>
      <w:r w:rsidRPr="003061EF">
        <w:rPr>
          <w:rFonts w:asciiTheme="minorHAnsi" w:hAnsiTheme="minorHAnsi"/>
          <w:sz w:val="20"/>
          <w:szCs w:val="20"/>
        </w:rPr>
        <w:t>RSC LAC:</w:t>
      </w:r>
      <w:r w:rsidRPr="003061EF">
        <w:rPr>
          <w:rFonts w:asciiTheme="minorHAnsi" w:hAnsiTheme="minorHAnsi"/>
          <w:sz w:val="20"/>
          <w:szCs w:val="20"/>
        </w:rPr>
        <w:tab/>
      </w:r>
      <w:r w:rsidR="00616528" w:rsidRPr="003061EF">
        <w:rPr>
          <w:rFonts w:asciiTheme="minorHAnsi" w:hAnsiTheme="minorHAnsi"/>
          <w:sz w:val="20"/>
          <w:szCs w:val="20"/>
        </w:rPr>
        <w:tab/>
      </w:r>
      <w:r w:rsidR="00E32E64" w:rsidRPr="003061EF">
        <w:rPr>
          <w:rFonts w:asciiTheme="minorHAnsi" w:hAnsiTheme="minorHAnsi"/>
          <w:sz w:val="20"/>
          <w:szCs w:val="20"/>
        </w:rPr>
        <w:t>Ines Brill, Team Leader</w:t>
      </w:r>
    </w:p>
    <w:p w:rsidR="00286618" w:rsidRPr="003061EF" w:rsidRDefault="00E32E64" w:rsidP="00616528">
      <w:pPr>
        <w:ind w:left="1416" w:firstLine="708"/>
        <w:rPr>
          <w:rFonts w:asciiTheme="minorHAnsi" w:hAnsiTheme="minorHAnsi"/>
          <w:sz w:val="20"/>
          <w:szCs w:val="20"/>
          <w:lang w:val="es-PA"/>
        </w:rPr>
      </w:pPr>
      <w:r w:rsidRPr="003061EF">
        <w:rPr>
          <w:rFonts w:asciiTheme="minorHAnsi" w:hAnsiTheme="minorHAnsi"/>
          <w:sz w:val="20"/>
          <w:szCs w:val="20"/>
          <w:lang w:val="es-PA"/>
        </w:rPr>
        <w:t>Pablo Ruiz Hiebra, Team Leader</w:t>
      </w:r>
    </w:p>
    <w:p w:rsidR="00752130" w:rsidRPr="003061EF" w:rsidRDefault="00752130" w:rsidP="00616528">
      <w:pPr>
        <w:ind w:left="1416" w:firstLine="708"/>
        <w:rPr>
          <w:rFonts w:asciiTheme="minorHAnsi" w:hAnsiTheme="minorHAnsi"/>
          <w:sz w:val="20"/>
          <w:szCs w:val="20"/>
          <w:lang w:val="es-PA"/>
        </w:rPr>
      </w:pPr>
      <w:r w:rsidRPr="003061EF">
        <w:rPr>
          <w:rFonts w:asciiTheme="minorHAnsi" w:hAnsiTheme="minorHAnsi"/>
          <w:sz w:val="20"/>
          <w:szCs w:val="20"/>
          <w:lang w:val="es-PA"/>
        </w:rPr>
        <w:t>Gonzalo Pizarro, Team Leader</w:t>
      </w:r>
    </w:p>
    <w:p w:rsidR="00286618" w:rsidRPr="003061EF" w:rsidRDefault="00E32E64" w:rsidP="00616528">
      <w:pPr>
        <w:ind w:left="1416" w:firstLine="708"/>
        <w:rPr>
          <w:rFonts w:asciiTheme="minorHAnsi" w:hAnsiTheme="minorHAnsi"/>
          <w:sz w:val="20"/>
          <w:szCs w:val="20"/>
          <w:lang w:val="es-PA"/>
        </w:rPr>
      </w:pPr>
      <w:r w:rsidRPr="003061EF">
        <w:rPr>
          <w:rFonts w:asciiTheme="minorHAnsi" w:hAnsiTheme="minorHAnsi"/>
          <w:sz w:val="20"/>
          <w:szCs w:val="20"/>
          <w:lang w:val="es-PA"/>
        </w:rPr>
        <w:t>Carmen De La Cruz, Team Leader</w:t>
      </w:r>
    </w:p>
    <w:p w:rsidR="00286618" w:rsidRPr="003061EF" w:rsidRDefault="00E32E64" w:rsidP="00616528">
      <w:pPr>
        <w:ind w:left="1416" w:firstLine="708"/>
        <w:rPr>
          <w:rFonts w:asciiTheme="minorHAnsi" w:hAnsiTheme="minorHAnsi"/>
          <w:sz w:val="20"/>
          <w:szCs w:val="20"/>
        </w:rPr>
      </w:pPr>
      <w:r w:rsidRPr="003061EF">
        <w:rPr>
          <w:rFonts w:asciiTheme="minorHAnsi" w:hAnsiTheme="minorHAnsi"/>
          <w:sz w:val="20"/>
          <w:szCs w:val="20"/>
        </w:rPr>
        <w:t>Gerardo Berthin, Policy Advisor</w:t>
      </w:r>
    </w:p>
    <w:p w:rsidR="00286618" w:rsidRPr="003061EF" w:rsidRDefault="00E32E64" w:rsidP="00616528">
      <w:pPr>
        <w:ind w:left="1416" w:firstLine="708"/>
        <w:rPr>
          <w:rFonts w:asciiTheme="minorHAnsi" w:hAnsiTheme="minorHAnsi"/>
          <w:sz w:val="20"/>
          <w:szCs w:val="20"/>
        </w:rPr>
      </w:pPr>
      <w:r w:rsidRPr="003061EF">
        <w:rPr>
          <w:rFonts w:asciiTheme="minorHAnsi" w:hAnsiTheme="minorHAnsi"/>
          <w:sz w:val="20"/>
          <w:szCs w:val="20"/>
        </w:rPr>
        <w:t>Maria Tallarico, Team Leader</w:t>
      </w:r>
    </w:p>
    <w:p w:rsidR="00752130" w:rsidRPr="003061EF" w:rsidRDefault="00752130" w:rsidP="00752130">
      <w:pPr>
        <w:rPr>
          <w:rFonts w:asciiTheme="minorHAnsi" w:hAnsiTheme="minorHAnsi"/>
          <w:sz w:val="20"/>
          <w:szCs w:val="20"/>
        </w:rPr>
      </w:pPr>
    </w:p>
    <w:p w:rsidR="00752130" w:rsidRPr="003061EF" w:rsidRDefault="00752130" w:rsidP="00752130">
      <w:pPr>
        <w:rPr>
          <w:rFonts w:asciiTheme="minorHAnsi" w:hAnsiTheme="minorHAnsi"/>
          <w:sz w:val="20"/>
          <w:szCs w:val="20"/>
        </w:rPr>
      </w:pPr>
      <w:r w:rsidRPr="003061EF">
        <w:rPr>
          <w:rFonts w:asciiTheme="minorHAnsi" w:hAnsiTheme="minorHAnsi"/>
          <w:sz w:val="20"/>
          <w:szCs w:val="20"/>
        </w:rPr>
        <w:t>UNDP Bratislava Regional Centre:</w:t>
      </w:r>
    </w:p>
    <w:p w:rsidR="00752130" w:rsidRDefault="00752130" w:rsidP="00752130">
      <w:pPr>
        <w:rPr>
          <w:rFonts w:asciiTheme="minorHAnsi" w:hAnsiTheme="minorHAnsi"/>
          <w:sz w:val="20"/>
          <w:szCs w:val="20"/>
        </w:rPr>
      </w:pPr>
      <w:r w:rsidRPr="003061EF">
        <w:rPr>
          <w:rFonts w:asciiTheme="minorHAnsi" w:hAnsiTheme="minorHAnsi"/>
          <w:sz w:val="20"/>
          <w:szCs w:val="20"/>
        </w:rPr>
        <w:tab/>
      </w:r>
      <w:r w:rsidRPr="003061EF">
        <w:rPr>
          <w:rFonts w:asciiTheme="minorHAnsi" w:hAnsiTheme="minorHAnsi"/>
          <w:sz w:val="20"/>
          <w:szCs w:val="20"/>
        </w:rPr>
        <w:tab/>
      </w:r>
      <w:r w:rsidRPr="003061EF">
        <w:rPr>
          <w:rFonts w:asciiTheme="minorHAnsi" w:hAnsiTheme="minorHAnsi"/>
          <w:sz w:val="20"/>
          <w:szCs w:val="20"/>
        </w:rPr>
        <w:tab/>
        <w:t>Martin Krause, Regional Practice Leader for Environment, Climate &amp; Energy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52130" w:rsidRDefault="00752130" w:rsidP="00EF723E">
      <w:pPr>
        <w:ind w:left="2124" w:hanging="2124"/>
        <w:rPr>
          <w:rFonts w:asciiTheme="minorHAnsi" w:hAnsiTheme="minorHAnsi"/>
          <w:sz w:val="20"/>
          <w:szCs w:val="20"/>
        </w:rPr>
      </w:pPr>
      <w:r>
        <w:rPr>
          <w:rFonts w:asciiTheme="minorHAnsi" w:hAnsiTheme="minorHAnsi"/>
          <w:sz w:val="20"/>
          <w:szCs w:val="20"/>
        </w:rPr>
        <w:t>UNEP:</w:t>
      </w:r>
      <w:r>
        <w:rPr>
          <w:rFonts w:asciiTheme="minorHAnsi" w:hAnsiTheme="minorHAnsi"/>
          <w:sz w:val="20"/>
          <w:szCs w:val="20"/>
        </w:rPr>
        <w:tab/>
        <w:t xml:space="preserve">Jason Spensley, </w:t>
      </w:r>
      <w:r w:rsidRPr="00752130">
        <w:rPr>
          <w:rFonts w:asciiTheme="minorHAnsi" w:hAnsiTheme="minorHAnsi"/>
          <w:sz w:val="20"/>
          <w:szCs w:val="20"/>
        </w:rPr>
        <w:t>Programme Officer Climate Change Adaptation</w:t>
      </w:r>
      <w:r w:rsidR="00EF723E">
        <w:rPr>
          <w:rFonts w:asciiTheme="minorHAnsi" w:hAnsiTheme="minorHAnsi"/>
          <w:sz w:val="20"/>
          <w:szCs w:val="20"/>
        </w:rPr>
        <w:t>; Gabriel Labbate, REDD and PEI Regional Coordinator</w:t>
      </w:r>
    </w:p>
    <w:p w:rsidR="00752130" w:rsidRDefault="00752130" w:rsidP="00752130">
      <w:pPr>
        <w:rPr>
          <w:rFonts w:asciiTheme="minorHAnsi" w:hAnsiTheme="minorHAnsi"/>
          <w:sz w:val="20"/>
          <w:szCs w:val="20"/>
        </w:rPr>
      </w:pPr>
    </w:p>
    <w:p w:rsidR="00286618" w:rsidRPr="004841FA" w:rsidRDefault="00752130" w:rsidP="00286618">
      <w:pPr>
        <w:rPr>
          <w:rFonts w:asciiTheme="minorHAnsi" w:hAnsiTheme="minorHAnsi"/>
          <w:sz w:val="20"/>
          <w:szCs w:val="20"/>
        </w:rPr>
      </w:pPr>
      <w:r>
        <w:rPr>
          <w:rFonts w:asciiTheme="minorHAnsi" w:hAnsiTheme="minorHAnsi"/>
          <w:sz w:val="20"/>
          <w:szCs w:val="20"/>
        </w:rPr>
        <w:t>UN-REDD Secretariat:</w:t>
      </w:r>
      <w:r>
        <w:rPr>
          <w:rFonts w:asciiTheme="minorHAnsi" w:hAnsiTheme="minorHAnsi"/>
          <w:sz w:val="20"/>
          <w:szCs w:val="20"/>
        </w:rPr>
        <w:tab/>
        <w:t>Mirey Atallah, Senior Officer</w:t>
      </w:r>
    </w:p>
    <w:p w:rsidR="005F628B" w:rsidRPr="004841FA" w:rsidRDefault="005F628B" w:rsidP="007E37C4">
      <w:pPr>
        <w:rPr>
          <w:rFonts w:asciiTheme="minorHAnsi" w:hAnsiTheme="minorHAnsi" w:cstheme="minorHAnsi"/>
          <w:sz w:val="20"/>
          <w:szCs w:val="20"/>
        </w:rPr>
      </w:pPr>
    </w:p>
    <w:p w:rsidR="0021155E" w:rsidRPr="004841FA" w:rsidRDefault="0080217C" w:rsidP="007E37C4">
      <w:pPr>
        <w:rPr>
          <w:rFonts w:asciiTheme="minorHAnsi" w:hAnsiTheme="minorHAnsi" w:cstheme="minorHAnsi"/>
          <w:sz w:val="20"/>
          <w:szCs w:val="20"/>
        </w:rPr>
      </w:pPr>
      <w:r w:rsidRPr="004841FA">
        <w:rPr>
          <w:rFonts w:asciiTheme="minorHAnsi" w:hAnsiTheme="minorHAnsi" w:cstheme="minorHAnsi"/>
          <w:sz w:val="20"/>
          <w:szCs w:val="20"/>
        </w:rPr>
        <w:t xml:space="preserve">The period allowed for </w:t>
      </w:r>
      <w:r w:rsidR="00982D17" w:rsidRPr="004841FA">
        <w:rPr>
          <w:rFonts w:asciiTheme="minorHAnsi" w:hAnsiTheme="minorHAnsi" w:cstheme="minorHAnsi"/>
          <w:sz w:val="20"/>
          <w:szCs w:val="20"/>
        </w:rPr>
        <w:t xml:space="preserve">comments was from </w:t>
      </w:r>
      <w:r w:rsidR="003061EF">
        <w:rPr>
          <w:rFonts w:asciiTheme="minorHAnsi" w:hAnsiTheme="minorHAnsi" w:cstheme="minorHAnsi"/>
          <w:sz w:val="20"/>
          <w:szCs w:val="20"/>
        </w:rPr>
        <w:t>November</w:t>
      </w:r>
      <w:r w:rsidR="00982D17" w:rsidRPr="004841FA">
        <w:rPr>
          <w:rFonts w:asciiTheme="minorHAnsi" w:hAnsiTheme="minorHAnsi" w:cstheme="minorHAnsi"/>
          <w:sz w:val="20"/>
          <w:szCs w:val="20"/>
        </w:rPr>
        <w:t xml:space="preserve"> </w:t>
      </w:r>
      <w:r w:rsidR="003061EF">
        <w:rPr>
          <w:rFonts w:asciiTheme="minorHAnsi" w:hAnsiTheme="minorHAnsi" w:cstheme="minorHAnsi"/>
          <w:sz w:val="20"/>
          <w:szCs w:val="20"/>
        </w:rPr>
        <w:t>29</w:t>
      </w:r>
      <w:r w:rsidR="00982D17" w:rsidRPr="004841FA">
        <w:rPr>
          <w:rFonts w:asciiTheme="minorHAnsi" w:hAnsiTheme="minorHAnsi" w:cstheme="minorHAnsi"/>
          <w:sz w:val="20"/>
          <w:szCs w:val="20"/>
        </w:rPr>
        <w:t xml:space="preserve"> to </w:t>
      </w:r>
      <w:r w:rsidR="003061EF">
        <w:rPr>
          <w:rFonts w:asciiTheme="minorHAnsi" w:hAnsiTheme="minorHAnsi" w:cstheme="minorHAnsi"/>
          <w:sz w:val="20"/>
          <w:szCs w:val="20"/>
        </w:rPr>
        <w:t>December</w:t>
      </w:r>
      <w:r w:rsidR="00982D17" w:rsidRPr="004841FA">
        <w:rPr>
          <w:rFonts w:asciiTheme="minorHAnsi" w:hAnsiTheme="minorHAnsi" w:cstheme="minorHAnsi"/>
          <w:sz w:val="20"/>
          <w:szCs w:val="20"/>
        </w:rPr>
        <w:t xml:space="preserve"> </w:t>
      </w:r>
      <w:r w:rsidR="003061EF">
        <w:rPr>
          <w:rFonts w:asciiTheme="minorHAnsi" w:hAnsiTheme="minorHAnsi" w:cstheme="minorHAnsi"/>
          <w:sz w:val="20"/>
          <w:szCs w:val="20"/>
        </w:rPr>
        <w:t>4</w:t>
      </w:r>
      <w:r w:rsidR="00982D17" w:rsidRPr="004841FA">
        <w:rPr>
          <w:rFonts w:asciiTheme="minorHAnsi" w:hAnsiTheme="minorHAnsi" w:cstheme="minorHAnsi"/>
          <w:sz w:val="20"/>
          <w:szCs w:val="20"/>
        </w:rPr>
        <w:t>th, 2013.  During that period, no objections were received against the documentation</w:t>
      </w:r>
      <w:r w:rsidRPr="004841FA">
        <w:rPr>
          <w:rFonts w:asciiTheme="minorHAnsi" w:hAnsiTheme="minorHAnsi" w:cstheme="minorHAnsi"/>
          <w:sz w:val="20"/>
          <w:szCs w:val="20"/>
        </w:rPr>
        <w:t xml:space="preserve"> presented</w:t>
      </w:r>
      <w:r w:rsidR="00982D17" w:rsidRPr="004841FA">
        <w:rPr>
          <w:rFonts w:asciiTheme="minorHAnsi" w:hAnsiTheme="minorHAnsi" w:cstheme="minorHAnsi"/>
          <w:sz w:val="20"/>
          <w:szCs w:val="20"/>
        </w:rPr>
        <w:t xml:space="preserve">.  </w:t>
      </w:r>
      <w:r w:rsidR="003061EF">
        <w:rPr>
          <w:rFonts w:asciiTheme="minorHAnsi" w:hAnsiTheme="minorHAnsi" w:cstheme="minorHAnsi"/>
          <w:sz w:val="20"/>
          <w:szCs w:val="20"/>
        </w:rPr>
        <w:t>Below</w:t>
      </w:r>
      <w:r w:rsidR="003C4C5D" w:rsidRPr="004841FA">
        <w:rPr>
          <w:rFonts w:asciiTheme="minorHAnsi" w:hAnsiTheme="minorHAnsi" w:cstheme="minorHAnsi"/>
          <w:sz w:val="20"/>
          <w:szCs w:val="20"/>
        </w:rPr>
        <w:t xml:space="preserve"> are the </w:t>
      </w:r>
      <w:r w:rsidR="00C37051" w:rsidRPr="004841FA">
        <w:rPr>
          <w:rFonts w:asciiTheme="minorHAnsi" w:hAnsiTheme="minorHAnsi" w:cstheme="minorHAnsi"/>
          <w:sz w:val="20"/>
          <w:szCs w:val="20"/>
        </w:rPr>
        <w:t>main comments received</w:t>
      </w:r>
      <w:r w:rsidR="00982D17" w:rsidRPr="004841FA">
        <w:rPr>
          <w:rFonts w:asciiTheme="minorHAnsi" w:hAnsiTheme="minorHAnsi" w:cstheme="minorHAnsi"/>
          <w:sz w:val="20"/>
          <w:szCs w:val="20"/>
        </w:rPr>
        <w:t>:</w:t>
      </w:r>
    </w:p>
    <w:p w:rsidR="00803F8F" w:rsidRPr="004841FA" w:rsidRDefault="00803F8F" w:rsidP="007E37C4">
      <w:pPr>
        <w:rPr>
          <w:rFonts w:asciiTheme="minorHAnsi" w:hAnsiTheme="minorHAnsi" w:cstheme="minorHAnsi"/>
          <w:sz w:val="20"/>
          <w:szCs w:val="20"/>
        </w:rPr>
      </w:pPr>
    </w:p>
    <w:p w:rsidR="00DC57E4" w:rsidRPr="00721BBE" w:rsidRDefault="00DC57E4" w:rsidP="009246D0">
      <w:pPr>
        <w:pStyle w:val="ListParagraph"/>
        <w:rPr>
          <w:rFonts w:asciiTheme="minorHAnsi" w:hAnsiTheme="minorHAnsi"/>
          <w:i/>
          <w:sz w:val="20"/>
          <w:szCs w:val="20"/>
        </w:rPr>
      </w:pPr>
    </w:p>
    <w:p w:rsidR="003B4DD7" w:rsidRPr="00721BBE" w:rsidRDefault="000F4ADA" w:rsidP="009246D0">
      <w:pPr>
        <w:pStyle w:val="ListParagraph"/>
        <w:numPr>
          <w:ilvl w:val="0"/>
          <w:numId w:val="23"/>
        </w:numPr>
        <w:rPr>
          <w:rFonts w:asciiTheme="minorHAnsi" w:hAnsiTheme="minorHAnsi"/>
          <w:i/>
          <w:sz w:val="20"/>
          <w:szCs w:val="20"/>
        </w:rPr>
      </w:pPr>
      <w:r>
        <w:rPr>
          <w:rFonts w:asciiTheme="minorHAnsi" w:hAnsiTheme="minorHAnsi"/>
          <w:i/>
          <w:sz w:val="20"/>
          <w:szCs w:val="20"/>
        </w:rPr>
        <w:t>The Project must ensure</w:t>
      </w:r>
      <w:r w:rsidR="009246D0">
        <w:rPr>
          <w:rFonts w:asciiTheme="minorHAnsi" w:hAnsiTheme="minorHAnsi"/>
          <w:i/>
          <w:sz w:val="20"/>
          <w:szCs w:val="20"/>
        </w:rPr>
        <w:t xml:space="preserve"> that knowledge products that are generated are widely distributed and disseminated</w:t>
      </w:r>
      <w:r>
        <w:rPr>
          <w:rFonts w:asciiTheme="minorHAnsi" w:hAnsiTheme="minorHAnsi"/>
          <w:i/>
          <w:sz w:val="20"/>
          <w:szCs w:val="20"/>
        </w:rPr>
        <w:t>, in particular through virtual means. Support from the Knowledge, Innovation and Capacity can be provided in case the Project requires support for dissemination methodology.</w:t>
      </w:r>
    </w:p>
    <w:p w:rsidR="000F4ADA" w:rsidRPr="00721BBE" w:rsidRDefault="000F4ADA" w:rsidP="000F4ADA">
      <w:pPr>
        <w:pStyle w:val="ListParagraph"/>
        <w:numPr>
          <w:ilvl w:val="0"/>
          <w:numId w:val="23"/>
        </w:numPr>
        <w:rPr>
          <w:rFonts w:asciiTheme="minorHAnsi" w:hAnsiTheme="minorHAnsi"/>
          <w:i/>
          <w:sz w:val="20"/>
          <w:szCs w:val="20"/>
        </w:rPr>
      </w:pPr>
      <w:r w:rsidRPr="00721BBE">
        <w:rPr>
          <w:rFonts w:asciiTheme="minorHAnsi" w:hAnsiTheme="minorHAnsi"/>
          <w:i/>
          <w:sz w:val="20"/>
          <w:szCs w:val="20"/>
        </w:rPr>
        <w:t>The Project should consider providing technical inputs for the preparation of the CARICOM Climate Change Strategy</w:t>
      </w:r>
      <w:r w:rsidR="00721BBE">
        <w:rPr>
          <w:rFonts w:asciiTheme="minorHAnsi" w:hAnsiTheme="minorHAnsi"/>
          <w:i/>
          <w:sz w:val="20"/>
          <w:szCs w:val="20"/>
        </w:rPr>
        <w:t>.</w:t>
      </w:r>
    </w:p>
    <w:p w:rsidR="000F4ADA" w:rsidRDefault="00721BBE" w:rsidP="000F4ADA">
      <w:pPr>
        <w:pStyle w:val="ListParagraph"/>
        <w:numPr>
          <w:ilvl w:val="0"/>
          <w:numId w:val="23"/>
        </w:numPr>
        <w:rPr>
          <w:rFonts w:asciiTheme="minorHAnsi" w:hAnsiTheme="minorHAnsi"/>
          <w:i/>
          <w:sz w:val="20"/>
          <w:szCs w:val="20"/>
        </w:rPr>
      </w:pPr>
      <w:r w:rsidRPr="00721BBE">
        <w:rPr>
          <w:rFonts w:asciiTheme="minorHAnsi" w:hAnsiTheme="minorHAnsi"/>
          <w:i/>
          <w:sz w:val="20"/>
          <w:szCs w:val="20"/>
        </w:rPr>
        <w:t>The Project should continue promoting south-south cooperation as a way to strengthen collaboration across countries within the region</w:t>
      </w:r>
      <w:r>
        <w:rPr>
          <w:rFonts w:asciiTheme="minorHAnsi" w:hAnsiTheme="minorHAnsi"/>
          <w:i/>
          <w:sz w:val="20"/>
          <w:szCs w:val="20"/>
        </w:rPr>
        <w:t>.</w:t>
      </w:r>
    </w:p>
    <w:p w:rsidR="00721BBE" w:rsidRDefault="00721BBE" w:rsidP="000F4ADA">
      <w:pPr>
        <w:pStyle w:val="ListParagraph"/>
        <w:numPr>
          <w:ilvl w:val="0"/>
          <w:numId w:val="23"/>
        </w:numPr>
        <w:rPr>
          <w:rFonts w:asciiTheme="minorHAnsi" w:hAnsiTheme="minorHAnsi"/>
          <w:i/>
          <w:sz w:val="20"/>
          <w:szCs w:val="20"/>
        </w:rPr>
      </w:pPr>
      <w:r>
        <w:rPr>
          <w:rFonts w:asciiTheme="minorHAnsi" w:hAnsiTheme="minorHAnsi"/>
          <w:i/>
          <w:sz w:val="20"/>
          <w:szCs w:val="20"/>
        </w:rPr>
        <w:t>The Risk Analysis should be revised and updated.</w:t>
      </w:r>
    </w:p>
    <w:p w:rsidR="00721BBE" w:rsidRDefault="00721BBE" w:rsidP="000F4ADA">
      <w:pPr>
        <w:pStyle w:val="ListParagraph"/>
        <w:numPr>
          <w:ilvl w:val="0"/>
          <w:numId w:val="23"/>
        </w:numPr>
        <w:rPr>
          <w:rFonts w:asciiTheme="minorHAnsi" w:hAnsiTheme="minorHAnsi"/>
          <w:i/>
          <w:sz w:val="20"/>
          <w:szCs w:val="20"/>
        </w:rPr>
      </w:pPr>
      <w:r>
        <w:rPr>
          <w:rFonts w:asciiTheme="minorHAnsi" w:hAnsiTheme="minorHAnsi"/>
          <w:i/>
          <w:sz w:val="20"/>
          <w:szCs w:val="20"/>
        </w:rPr>
        <w:t>The Country office of Argentina has submitted (by Daniel Tomasini) the following specific comments:</w:t>
      </w:r>
    </w:p>
    <w:p w:rsidR="00721BBE" w:rsidRDefault="00721BBE" w:rsidP="00721BBE">
      <w:pPr>
        <w:pStyle w:val="ListParagraph"/>
        <w:numPr>
          <w:ilvl w:val="1"/>
          <w:numId w:val="23"/>
        </w:numPr>
        <w:rPr>
          <w:rFonts w:asciiTheme="minorHAnsi" w:hAnsiTheme="minorHAnsi"/>
          <w:i/>
          <w:sz w:val="20"/>
          <w:szCs w:val="20"/>
        </w:rPr>
      </w:pPr>
      <w:r w:rsidRPr="00721BBE">
        <w:rPr>
          <w:rFonts w:asciiTheme="minorHAnsi" w:hAnsiTheme="minorHAnsi"/>
          <w:i/>
          <w:sz w:val="20"/>
          <w:szCs w:val="20"/>
        </w:rPr>
        <w:lastRenderedPageBreak/>
        <w:t>Output 1.1  00062376</w:t>
      </w:r>
      <w:r>
        <w:rPr>
          <w:rFonts w:asciiTheme="minorHAnsi" w:hAnsiTheme="minorHAnsi"/>
          <w:i/>
          <w:sz w:val="20"/>
          <w:szCs w:val="20"/>
        </w:rPr>
        <w:t>: We agree on the diagnostic for Argentina and we would like to know if we will continue to receive support for the work we have been jointly programming, in particular for the development of Nationally Appropriate Mitigation Actions</w:t>
      </w:r>
      <w:r w:rsidR="00656633">
        <w:rPr>
          <w:rFonts w:asciiTheme="minorHAnsi" w:hAnsiTheme="minorHAnsi"/>
          <w:i/>
          <w:sz w:val="20"/>
          <w:szCs w:val="20"/>
        </w:rPr>
        <w:t>. (Response: Yes, this activity will be pursued)</w:t>
      </w:r>
    </w:p>
    <w:p w:rsidR="00721BBE" w:rsidRDefault="00721BBE" w:rsidP="00656633">
      <w:pPr>
        <w:pStyle w:val="ListParagraph"/>
        <w:numPr>
          <w:ilvl w:val="1"/>
          <w:numId w:val="23"/>
        </w:numPr>
        <w:rPr>
          <w:rFonts w:asciiTheme="minorHAnsi" w:hAnsiTheme="minorHAnsi"/>
          <w:i/>
          <w:sz w:val="20"/>
          <w:szCs w:val="20"/>
        </w:rPr>
      </w:pPr>
      <w:r w:rsidRPr="00721BBE">
        <w:rPr>
          <w:rFonts w:asciiTheme="minorHAnsi" w:hAnsiTheme="minorHAnsi"/>
          <w:i/>
          <w:sz w:val="20"/>
          <w:szCs w:val="20"/>
        </w:rPr>
        <w:t>Output 1.3 00062378</w:t>
      </w:r>
      <w:r>
        <w:rPr>
          <w:rFonts w:asciiTheme="minorHAnsi" w:hAnsiTheme="minorHAnsi"/>
          <w:i/>
          <w:sz w:val="20"/>
          <w:szCs w:val="20"/>
        </w:rPr>
        <w:t>:</w:t>
      </w:r>
      <w:r w:rsidR="00656633">
        <w:rPr>
          <w:rFonts w:asciiTheme="minorHAnsi" w:hAnsiTheme="minorHAnsi"/>
          <w:i/>
          <w:sz w:val="20"/>
          <w:szCs w:val="20"/>
        </w:rPr>
        <w:t xml:space="preserve"> We are developing a new project in the province of Mendoza (with IDB funds) and would like to evaluate the possibility of complementing some initiatives with TACC. (Response: </w:t>
      </w:r>
      <w:r w:rsidR="00656633" w:rsidRPr="00656633">
        <w:rPr>
          <w:rFonts w:asciiTheme="minorHAnsi" w:hAnsiTheme="minorHAnsi"/>
          <w:i/>
          <w:sz w:val="20"/>
          <w:szCs w:val="20"/>
        </w:rPr>
        <w:t>The initiative currently being developed in Mendoza (with BID funds) by CO Argentina could be included under the TACC work framework. The TACC methodology which aims at developing a climate roadmap at a subnational-level composed of prioritized mitigation and adaptation measures based on a comprehensive stakeholder involvement will be shared to CO Argentina. RCU Panamá will follow-up to explain the TACC methodology and will provide with concrete examples based on TACC projects currently being implemented  in Las Segovias (Nicaragua), Region Tumbes (Peru), Region Cundinamarca (Colombia) and Montevideo (Uruguay).</w:t>
      </w:r>
      <w:r w:rsidR="00656633">
        <w:rPr>
          <w:rFonts w:asciiTheme="minorHAnsi" w:hAnsiTheme="minorHAnsi"/>
          <w:i/>
          <w:sz w:val="20"/>
          <w:szCs w:val="20"/>
        </w:rPr>
        <w:t>)</w:t>
      </w:r>
    </w:p>
    <w:p w:rsidR="00656633" w:rsidRPr="00721BBE" w:rsidRDefault="00656633" w:rsidP="00721BBE">
      <w:pPr>
        <w:pStyle w:val="ListParagraph"/>
        <w:numPr>
          <w:ilvl w:val="1"/>
          <w:numId w:val="23"/>
        </w:numPr>
        <w:rPr>
          <w:rFonts w:asciiTheme="minorHAnsi" w:hAnsiTheme="minorHAnsi"/>
          <w:i/>
          <w:sz w:val="20"/>
          <w:szCs w:val="20"/>
        </w:rPr>
      </w:pPr>
      <w:r>
        <w:rPr>
          <w:rFonts w:asciiTheme="minorHAnsi" w:hAnsiTheme="minorHAnsi"/>
          <w:i/>
          <w:sz w:val="20"/>
          <w:szCs w:val="20"/>
        </w:rPr>
        <w:t xml:space="preserve">Output 1.4 SE4ALL: The Country Office played a key role in developing the first diagnostic document in the framework of SE4ALL. It is not clear how the dynamics of this initiative will evolve at the country level during 2014. (Response: </w:t>
      </w:r>
      <w:r w:rsidR="001D5B7C">
        <w:rPr>
          <w:rFonts w:asciiTheme="minorHAnsi" w:hAnsiTheme="minorHAnsi"/>
          <w:i/>
          <w:sz w:val="20"/>
          <w:szCs w:val="20"/>
        </w:rPr>
        <w:t>The SE4All Rapid Assessments in LAC were supported through a collaborative effort between UNDP and IDB. The following steps would consist in the promotion of a country dialogue and the development of a SE4ALL country action plan. However the support framework to perform these next steps is not yet established. IDB has been requested by the SE4All Secretariat to establish a Regional Hub for SE4All in LAC. UNDP is proposing that the HUB include a Technical Facility, to provide technical support at the country level. During the course of 2014, it is expected that</w:t>
      </w:r>
      <w:r w:rsidR="00A034B0">
        <w:rPr>
          <w:rFonts w:asciiTheme="minorHAnsi" w:hAnsiTheme="minorHAnsi"/>
          <w:i/>
          <w:sz w:val="20"/>
          <w:szCs w:val="20"/>
        </w:rPr>
        <w:t xml:space="preserve"> a Regional Hub will be establish.)</w:t>
      </w:r>
    </w:p>
    <w:p w:rsidR="009246D0" w:rsidRDefault="009246D0" w:rsidP="009246D0">
      <w:pPr>
        <w:rPr>
          <w:rFonts w:asciiTheme="minorHAnsi" w:hAnsiTheme="minorHAnsi" w:cstheme="minorHAnsi"/>
          <w:sz w:val="20"/>
          <w:szCs w:val="20"/>
        </w:rPr>
      </w:pPr>
    </w:p>
    <w:p w:rsidR="00721BBE" w:rsidRDefault="00656633" w:rsidP="009246D0">
      <w:pPr>
        <w:rPr>
          <w:rFonts w:asciiTheme="minorHAnsi" w:hAnsiTheme="minorHAnsi" w:cstheme="minorHAnsi"/>
          <w:sz w:val="20"/>
          <w:szCs w:val="20"/>
        </w:rPr>
      </w:pPr>
      <w:r>
        <w:rPr>
          <w:rFonts w:asciiTheme="minorHAnsi" w:hAnsiTheme="minorHAnsi" w:cstheme="minorHAnsi"/>
          <w:sz w:val="20"/>
          <w:szCs w:val="20"/>
        </w:rPr>
        <w:t xml:space="preserve">The above comments were duly included in the final substantive revision document, and </w:t>
      </w:r>
      <w:r w:rsidR="00A034B0">
        <w:rPr>
          <w:rFonts w:asciiTheme="minorHAnsi" w:hAnsiTheme="minorHAnsi" w:cstheme="minorHAnsi"/>
          <w:sz w:val="20"/>
          <w:szCs w:val="20"/>
        </w:rPr>
        <w:t>responses were</w:t>
      </w:r>
      <w:r>
        <w:rPr>
          <w:rFonts w:asciiTheme="minorHAnsi" w:hAnsiTheme="minorHAnsi" w:cstheme="minorHAnsi"/>
          <w:sz w:val="20"/>
          <w:szCs w:val="20"/>
        </w:rPr>
        <w:t xml:space="preserve"> provided for the specific questions.</w:t>
      </w:r>
    </w:p>
    <w:p w:rsidR="009246D0" w:rsidRDefault="009246D0" w:rsidP="009246D0">
      <w:pPr>
        <w:rPr>
          <w:rFonts w:asciiTheme="minorHAnsi" w:hAnsiTheme="minorHAnsi" w:cstheme="minorHAnsi"/>
          <w:sz w:val="20"/>
          <w:szCs w:val="20"/>
        </w:rPr>
      </w:pPr>
    </w:p>
    <w:p w:rsidR="009246D0" w:rsidRPr="009246D0" w:rsidRDefault="009246D0" w:rsidP="009246D0">
      <w:pPr>
        <w:rPr>
          <w:rFonts w:asciiTheme="minorHAnsi" w:hAnsiTheme="minorHAnsi" w:cstheme="minorHAnsi"/>
          <w:sz w:val="20"/>
          <w:szCs w:val="20"/>
        </w:rPr>
      </w:pPr>
    </w:p>
    <w:p w:rsidR="000F11C0" w:rsidRPr="00397D1F" w:rsidRDefault="009B3A26" w:rsidP="000F11C0">
      <w:pPr>
        <w:rPr>
          <w:rFonts w:asciiTheme="minorHAnsi" w:hAnsiTheme="minorHAnsi" w:cstheme="minorHAnsi"/>
          <w:sz w:val="20"/>
          <w:szCs w:val="20"/>
          <w:lang w:val="es-PA"/>
        </w:rPr>
      </w:pPr>
      <w:r>
        <w:rPr>
          <w:rFonts w:asciiTheme="minorHAnsi" w:hAnsiTheme="minorHAnsi" w:cstheme="minorHAnsi"/>
          <w:sz w:val="20"/>
          <w:szCs w:val="20"/>
          <w:lang w:val="es-PA"/>
        </w:rPr>
        <w:t>December</w:t>
      </w:r>
      <w:r w:rsidR="00C1233A" w:rsidRPr="00397D1F">
        <w:rPr>
          <w:rFonts w:asciiTheme="minorHAnsi" w:hAnsiTheme="minorHAnsi" w:cstheme="minorHAnsi"/>
          <w:sz w:val="20"/>
          <w:szCs w:val="20"/>
          <w:lang w:val="es-PA"/>
        </w:rPr>
        <w:t xml:space="preserve"> 1</w:t>
      </w:r>
      <w:r>
        <w:rPr>
          <w:rFonts w:asciiTheme="minorHAnsi" w:hAnsiTheme="minorHAnsi" w:cstheme="minorHAnsi"/>
          <w:sz w:val="20"/>
          <w:szCs w:val="20"/>
          <w:lang w:val="es-PA"/>
        </w:rPr>
        <w:t>7</w:t>
      </w:r>
      <w:r w:rsidR="00C1233A" w:rsidRPr="00397D1F">
        <w:rPr>
          <w:rFonts w:asciiTheme="minorHAnsi" w:hAnsiTheme="minorHAnsi" w:cstheme="minorHAnsi"/>
          <w:sz w:val="20"/>
          <w:szCs w:val="20"/>
          <w:lang w:val="es-PA"/>
        </w:rPr>
        <w:t>th, 2013</w:t>
      </w:r>
    </w:p>
    <w:sectPr w:rsidR="000F11C0" w:rsidRPr="00397D1F" w:rsidSect="00C8189D">
      <w:headerReference w:type="default" r:id="rId9"/>
      <w:footerReference w:type="default" r:id="rId10"/>
      <w:pgSz w:w="12242" w:h="15842" w:code="1"/>
      <w:pgMar w:top="1910" w:right="1532" w:bottom="1080" w:left="1260" w:header="89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DD" w:rsidRDefault="00315ADD">
      <w:r>
        <w:separator/>
      </w:r>
    </w:p>
  </w:endnote>
  <w:endnote w:type="continuationSeparator" w:id="0">
    <w:p w:rsidR="00315ADD" w:rsidRDefault="0031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CD" w:rsidRPr="00A91C15" w:rsidRDefault="006A1CCD" w:rsidP="00011B81">
    <w:pPr>
      <w:pStyle w:val="Footer"/>
      <w:jc w:val="center"/>
      <w:rPr>
        <w:sz w:val="18"/>
        <w:szCs w:val="18"/>
      </w:rPr>
    </w:pPr>
    <w:r w:rsidRPr="00A91C15">
      <w:rPr>
        <w:sz w:val="18"/>
        <w:szCs w:val="18"/>
      </w:rPr>
      <w:t>Building 128, Clayton City of Knowledge, Panama, Republic of Panama</w:t>
    </w:r>
  </w:p>
  <w:p w:rsidR="006A1CCD" w:rsidRPr="00A91C15" w:rsidRDefault="006A1CCD" w:rsidP="00B01B63">
    <w:pPr>
      <w:pStyle w:val="Footer"/>
      <w:tabs>
        <w:tab w:val="right" w:pos="8647"/>
      </w:tabs>
      <w:ind w:left="-142" w:right="-143"/>
      <w:jc w:val="center"/>
      <w:rPr>
        <w:sz w:val="18"/>
        <w:szCs w:val="18"/>
      </w:rPr>
    </w:pPr>
    <w:r w:rsidRPr="00A91C15">
      <w:rPr>
        <w:sz w:val="18"/>
        <w:szCs w:val="18"/>
      </w:rPr>
      <w:t>P.O. Box 0816-1914, Telephone: (507) 302-4500, Fax: (507) 302-4551</w:t>
    </w:r>
  </w:p>
  <w:p w:rsidR="006A1CCD" w:rsidRPr="00A91C15" w:rsidRDefault="006A1CCD" w:rsidP="00B01B63">
    <w:pPr>
      <w:pStyle w:val="Footer"/>
      <w:tabs>
        <w:tab w:val="right" w:pos="8647"/>
      </w:tabs>
      <w:ind w:left="-142" w:right="-143"/>
      <w:jc w:val="center"/>
      <w:rPr>
        <w:sz w:val="18"/>
        <w:szCs w:val="18"/>
      </w:rPr>
    </w:pPr>
    <w:r w:rsidRPr="00A91C15">
      <w:rPr>
        <w:rFonts w:cs="Microsoft Sans Serif"/>
        <w:color w:val="0066CC"/>
        <w:sz w:val="18"/>
        <w:szCs w:val="18"/>
        <w:u w:val="single"/>
        <w:lang w:val="es-PA" w:eastAsia="es-PA"/>
      </w:rPr>
      <w:t>www.RegionalCentreLAC-undp.org</w:t>
    </w:r>
  </w:p>
  <w:p w:rsidR="006A1CCD" w:rsidRPr="00B01B63" w:rsidRDefault="006A1CCD" w:rsidP="00011B81">
    <w:pPr>
      <w:pStyle w:val="Footer"/>
      <w:tabs>
        <w:tab w:val="right" w:pos="8647"/>
      </w:tabs>
      <w:ind w:left="-142" w:right="-143"/>
      <w:jc w:val="center"/>
      <w:rPr>
        <w:sz w:val="20"/>
        <w:szCs w:val="20"/>
        <w:u w:val="single"/>
      </w:rPr>
    </w:pPr>
    <w:r w:rsidRPr="00B01B6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DD" w:rsidRDefault="00315ADD">
      <w:r>
        <w:separator/>
      </w:r>
    </w:p>
  </w:footnote>
  <w:footnote w:type="continuationSeparator" w:id="0">
    <w:p w:rsidR="00315ADD" w:rsidRDefault="0031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CD" w:rsidRPr="00260E02" w:rsidRDefault="006A1CCD" w:rsidP="00260E02">
    <w:pPr>
      <w:pStyle w:val="Header"/>
      <w:rPr>
        <w:b/>
      </w:rPr>
    </w:pPr>
    <w:r>
      <w:rPr>
        <w:b/>
        <w:noProof/>
        <w:lang w:eastAsia="en-US"/>
      </w:rPr>
      <w:drawing>
        <wp:anchor distT="0" distB="0" distL="114300" distR="114300" simplePos="0" relativeHeight="251658240" behindDoc="0" locked="0" layoutInCell="1" allowOverlap="1">
          <wp:simplePos x="0" y="0"/>
          <wp:positionH relativeFrom="column">
            <wp:posOffset>5833110</wp:posOffset>
          </wp:positionH>
          <wp:positionV relativeFrom="paragraph">
            <wp:posOffset>-273685</wp:posOffset>
          </wp:positionV>
          <wp:extent cx="857250" cy="1219200"/>
          <wp:effectExtent l="19050" t="0" r="0" b="0"/>
          <wp:wrapThrough wrapText="bothSides">
            <wp:wrapPolygon edited="0">
              <wp:start x="-480" y="0"/>
              <wp:lineTo x="-480" y="21263"/>
              <wp:lineTo x="21600" y="21263"/>
              <wp:lineTo x="21600" y="0"/>
              <wp:lineTo x="-480" y="0"/>
            </wp:wrapPolygon>
          </wp:wrapThrough>
          <wp:docPr id="5" name="Picture 3"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Pr="00260E02">
      <w:rPr>
        <w:b/>
      </w:rPr>
      <w:t>United Nations Development Programme</w:t>
    </w: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Pr="00011B81" w:rsidRDefault="006A1CCD">
    <w:pPr>
      <w:pStyle w:val="Header"/>
      <w:rPr>
        <w:rFonts w:ascii="Calibri" w:hAnsi="Calibri"/>
      </w:rPr>
    </w:pPr>
  </w:p>
  <w:p w:rsidR="006A1CCD" w:rsidRPr="00011B81" w:rsidRDefault="006A1CCD">
    <w:pPr>
      <w:pStyle w:val="Header"/>
      <w:rPr>
        <w:rFonts w:ascii="Calibri" w:hAnsi="Calibri"/>
        <w:b/>
      </w:rPr>
    </w:pPr>
    <w:r>
      <w:rPr>
        <w:rFonts w:ascii="Calibri" w:hAnsi="Calibri"/>
        <w:b/>
        <w:noProof/>
        <w:lang w:eastAsia="en-US"/>
      </w:rPr>
      <w:drawing>
        <wp:inline distT="0" distB="0" distL="0" distR="0">
          <wp:extent cx="4259580" cy="6065520"/>
          <wp:effectExtent l="19050" t="0" r="7620" b="0"/>
          <wp:docPr id="2" name="Picture 2"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4259580" cy="6065520"/>
                  </a:xfrm>
                  <a:prstGeom prst="rect">
                    <a:avLst/>
                  </a:prstGeom>
                  <a:noFill/>
                  <a:ln w="9525">
                    <a:noFill/>
                    <a:miter lim="800000"/>
                    <a:headEnd/>
                    <a:tailEnd/>
                  </a:ln>
                </pic:spPr>
              </pic:pic>
            </a:graphicData>
          </a:graphic>
        </wp:inline>
      </w:drawing>
    </w:r>
  </w:p>
  <w:p w:rsidR="006A1CCD" w:rsidRPr="002A27C8" w:rsidRDefault="006A1CCD" w:rsidP="00011B81">
    <w:pPr>
      <w:pStyle w:val="Header"/>
      <w:rPr>
        <w:rFonts w:ascii="Calibri" w:hAnsi="Calibri"/>
        <w:b/>
      </w:rPr>
    </w:pPr>
    <w:r w:rsidRPr="00011B81">
      <w:rPr>
        <w:rFonts w:ascii="Calibri" w:hAnsi="Calibri"/>
      </w:rPr>
      <w:tab/>
    </w:r>
    <w:r>
      <w:rPr>
        <w:rFonts w:ascii="Calibri" w:hAnsi="Calibri"/>
        <w:b/>
      </w:rPr>
      <w:tab/>
    </w:r>
  </w:p>
  <w:p w:rsidR="006A1CCD" w:rsidRDefault="006A1CCD" w:rsidP="00011B81">
    <w:pPr>
      <w:pStyle w:val="Header"/>
    </w:pPr>
    <w:r>
      <w:rPr>
        <w:noProof/>
        <w:lang w:eastAsia="en-US"/>
      </w:rPr>
      <w:drawing>
        <wp:inline distT="0" distB="0" distL="0" distR="0">
          <wp:extent cx="4259580" cy="6065520"/>
          <wp:effectExtent l="19050" t="0" r="7620" b="0"/>
          <wp:docPr id="1" name="Picture 1"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4259580" cy="6065520"/>
                  </a:xfrm>
                  <a:prstGeom prst="rect">
                    <a:avLst/>
                  </a:prstGeom>
                  <a:noFill/>
                  <a:ln w="9525">
                    <a:noFill/>
                    <a:miter lim="800000"/>
                    <a:headEnd/>
                    <a:tailEnd/>
                  </a:ln>
                </pic:spPr>
              </pic:pic>
            </a:graphicData>
          </a:graphic>
        </wp:inline>
      </w:drawing>
    </w:r>
  </w:p>
  <w:p w:rsidR="006A1CCD" w:rsidRDefault="006A1CCD" w:rsidP="00011B81">
    <w:pPr>
      <w:pStyle w:val="Header"/>
    </w:pPr>
  </w:p>
  <w:p w:rsidR="006A1CCD" w:rsidRDefault="006A1CCD" w:rsidP="00011B81">
    <w:pPr>
      <w:pStyle w:val="Header"/>
    </w:pPr>
  </w:p>
  <w:p w:rsidR="006A1CCD" w:rsidRPr="00260E02" w:rsidRDefault="006A1CCD" w:rsidP="0001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8F"/>
    <w:multiLevelType w:val="hybridMultilevel"/>
    <w:tmpl w:val="581A518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
    <w:nsid w:val="0B6726EA"/>
    <w:multiLevelType w:val="hybridMultilevel"/>
    <w:tmpl w:val="9B92C198"/>
    <w:lvl w:ilvl="0" w:tplc="A3301908">
      <w:start w:val="1"/>
      <w:numFmt w:val="lowerRoman"/>
      <w:lvlText w:val="%1."/>
      <w:lvlJc w:val="left"/>
      <w:pPr>
        <w:ind w:left="1080" w:hanging="720"/>
      </w:pPr>
      <w:rPr>
        <w:rFonts w:ascii="Myriad Pro" w:hAnsi="Myriad Pro" w:cs="Times New Roman"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F3F"/>
    <w:multiLevelType w:val="hybridMultilevel"/>
    <w:tmpl w:val="6CE02E6E"/>
    <w:lvl w:ilvl="0" w:tplc="0409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BD73503"/>
    <w:multiLevelType w:val="hybridMultilevel"/>
    <w:tmpl w:val="EE36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05FCF"/>
    <w:multiLevelType w:val="hybridMultilevel"/>
    <w:tmpl w:val="9A6495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89E78B0"/>
    <w:multiLevelType w:val="hybridMultilevel"/>
    <w:tmpl w:val="A19A3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6F395F"/>
    <w:multiLevelType w:val="hybridMultilevel"/>
    <w:tmpl w:val="7038B228"/>
    <w:lvl w:ilvl="0" w:tplc="3A727CC8">
      <w:numFmt w:val="bullet"/>
      <w:lvlText w:val="•"/>
      <w:lvlJc w:val="left"/>
      <w:pPr>
        <w:ind w:left="1065" w:hanging="7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15D83"/>
    <w:multiLevelType w:val="hybridMultilevel"/>
    <w:tmpl w:val="27F8D5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C613B37"/>
    <w:multiLevelType w:val="hybridMultilevel"/>
    <w:tmpl w:val="1A64E7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3337C42"/>
    <w:multiLevelType w:val="hybridMultilevel"/>
    <w:tmpl w:val="C2C8F2B4"/>
    <w:lvl w:ilvl="0" w:tplc="154C6D90">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4C72C5"/>
    <w:multiLevelType w:val="hybridMultilevel"/>
    <w:tmpl w:val="60B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82711"/>
    <w:multiLevelType w:val="hybridMultilevel"/>
    <w:tmpl w:val="F6A826CA"/>
    <w:lvl w:ilvl="0" w:tplc="A3301908">
      <w:start w:val="1"/>
      <w:numFmt w:val="lowerRoman"/>
      <w:lvlText w:val="%1."/>
      <w:lvlJc w:val="left"/>
      <w:pPr>
        <w:ind w:left="1800" w:hanging="720"/>
      </w:pPr>
      <w:rPr>
        <w:rFonts w:ascii="Myriad Pro" w:hAnsi="Myriad Pro" w:cs="Times New Roman" w:hint="default"/>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4523C3"/>
    <w:multiLevelType w:val="hybridMultilevel"/>
    <w:tmpl w:val="55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A499E"/>
    <w:multiLevelType w:val="hybridMultilevel"/>
    <w:tmpl w:val="08A64A18"/>
    <w:lvl w:ilvl="0" w:tplc="EA3A4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275E2"/>
    <w:multiLevelType w:val="hybridMultilevel"/>
    <w:tmpl w:val="417EF3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3E046FA7"/>
    <w:multiLevelType w:val="hybridMultilevel"/>
    <w:tmpl w:val="36665F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05C540F"/>
    <w:multiLevelType w:val="hybridMultilevel"/>
    <w:tmpl w:val="9B92C198"/>
    <w:lvl w:ilvl="0" w:tplc="A3301908">
      <w:start w:val="1"/>
      <w:numFmt w:val="lowerRoman"/>
      <w:lvlText w:val="%1."/>
      <w:lvlJc w:val="left"/>
      <w:pPr>
        <w:ind w:left="1080" w:hanging="720"/>
      </w:pPr>
      <w:rPr>
        <w:rFonts w:ascii="Myriad Pro" w:hAnsi="Myriad Pro" w:cs="Times New Roman" w:hint="default"/>
        <w:i/>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224B"/>
    <w:multiLevelType w:val="hybridMultilevel"/>
    <w:tmpl w:val="49E2DEC4"/>
    <w:lvl w:ilvl="0" w:tplc="CF42D5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11A1E"/>
    <w:multiLevelType w:val="hybridMultilevel"/>
    <w:tmpl w:val="60EE1046"/>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4B2920F7"/>
    <w:multiLevelType w:val="hybridMultilevel"/>
    <w:tmpl w:val="A0F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A6B83"/>
    <w:multiLevelType w:val="hybridMultilevel"/>
    <w:tmpl w:val="9CA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93C17"/>
    <w:multiLevelType w:val="hybridMultilevel"/>
    <w:tmpl w:val="D14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A240D"/>
    <w:multiLevelType w:val="hybridMultilevel"/>
    <w:tmpl w:val="5358E1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16B4C"/>
    <w:multiLevelType w:val="hybridMultilevel"/>
    <w:tmpl w:val="1E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B18D8"/>
    <w:multiLevelType w:val="hybridMultilevel"/>
    <w:tmpl w:val="830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E4331"/>
    <w:multiLevelType w:val="hybridMultilevel"/>
    <w:tmpl w:val="01A68898"/>
    <w:lvl w:ilvl="0" w:tplc="3A727CC8">
      <w:numFmt w:val="bullet"/>
      <w:lvlText w:val="•"/>
      <w:lvlJc w:val="left"/>
      <w:pPr>
        <w:ind w:left="1425" w:hanging="705"/>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2B4717"/>
    <w:multiLevelType w:val="hybridMultilevel"/>
    <w:tmpl w:val="273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55D0D"/>
    <w:multiLevelType w:val="hybridMultilevel"/>
    <w:tmpl w:val="001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40799"/>
    <w:multiLevelType w:val="hybridMultilevel"/>
    <w:tmpl w:val="4DC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87149"/>
    <w:multiLevelType w:val="hybridMultilevel"/>
    <w:tmpl w:val="AF305084"/>
    <w:lvl w:ilvl="0" w:tplc="04090001">
      <w:start w:val="1"/>
      <w:numFmt w:val="bullet"/>
      <w:lvlText w:val=""/>
      <w:lvlJc w:val="left"/>
      <w:pPr>
        <w:ind w:left="1068" w:hanging="360"/>
      </w:pPr>
      <w:rPr>
        <w:rFonts w:ascii="Symbol" w:hAnsi="Symbol" w:hint="default"/>
      </w:rPr>
    </w:lvl>
    <w:lvl w:ilvl="1" w:tplc="180A0019">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0">
    <w:nsid w:val="78CD277C"/>
    <w:multiLevelType w:val="hybridMultilevel"/>
    <w:tmpl w:val="E3FCC19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1">
    <w:nsid w:val="796F5898"/>
    <w:multiLevelType w:val="hybridMultilevel"/>
    <w:tmpl w:val="4C2A6914"/>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CCD0895"/>
    <w:multiLevelType w:val="multilevel"/>
    <w:tmpl w:val="CDEED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24"/>
  </w:num>
  <w:num w:numId="4">
    <w:abstractNumId w:val="20"/>
  </w:num>
  <w:num w:numId="5">
    <w:abstractNumId w:val="13"/>
  </w:num>
  <w:num w:numId="6">
    <w:abstractNumId w:val="28"/>
  </w:num>
  <w:num w:numId="7">
    <w:abstractNumId w:val="16"/>
  </w:num>
  <w:num w:numId="8">
    <w:abstractNumId w:val="1"/>
  </w:num>
  <w:num w:numId="9">
    <w:abstractNumId w:val="5"/>
  </w:num>
  <w:num w:numId="10">
    <w:abstractNumId w:val="4"/>
  </w:num>
  <w:num w:numId="11">
    <w:abstractNumId w:val="11"/>
  </w:num>
  <w:num w:numId="12">
    <w:abstractNumId w:val="8"/>
  </w:num>
  <w:num w:numId="13">
    <w:abstractNumId w:val="15"/>
  </w:num>
  <w:num w:numId="14">
    <w:abstractNumId w:val="26"/>
  </w:num>
  <w:num w:numId="15">
    <w:abstractNumId w:val="17"/>
  </w:num>
  <w:num w:numId="16">
    <w:abstractNumId w:val="3"/>
  </w:num>
  <w:num w:numId="17">
    <w:abstractNumId w:val="22"/>
  </w:num>
  <w:num w:numId="18">
    <w:abstractNumId w:val="2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0"/>
  </w:num>
  <w:num w:numId="23">
    <w:abstractNumId w:val="18"/>
  </w:num>
  <w:num w:numId="24">
    <w:abstractNumId w:val="14"/>
  </w:num>
  <w:num w:numId="25">
    <w:abstractNumId w:val="7"/>
  </w:num>
  <w:num w:numId="26">
    <w:abstractNumId w:val="19"/>
  </w:num>
  <w:num w:numId="27">
    <w:abstractNumId w:val="6"/>
  </w:num>
  <w:num w:numId="28">
    <w:abstractNumId w:val="25"/>
  </w:num>
  <w:num w:numId="29">
    <w:abstractNumId w:val="21"/>
  </w:num>
  <w:num w:numId="30">
    <w:abstractNumId w:val="10"/>
  </w:num>
  <w:num w:numId="31">
    <w:abstractNumId w:val="32"/>
  </w:num>
  <w:num w:numId="32">
    <w:abstractNumId w:val="29"/>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8B"/>
    <w:rsid w:val="00007015"/>
    <w:rsid w:val="00007914"/>
    <w:rsid w:val="00010711"/>
    <w:rsid w:val="00011B81"/>
    <w:rsid w:val="000167CE"/>
    <w:rsid w:val="00022E3B"/>
    <w:rsid w:val="0002448C"/>
    <w:rsid w:val="000263E2"/>
    <w:rsid w:val="00026F00"/>
    <w:rsid w:val="00027CE6"/>
    <w:rsid w:val="0004061F"/>
    <w:rsid w:val="00041775"/>
    <w:rsid w:val="00046E06"/>
    <w:rsid w:val="00047845"/>
    <w:rsid w:val="00050EB3"/>
    <w:rsid w:val="000542D6"/>
    <w:rsid w:val="00057347"/>
    <w:rsid w:val="00057581"/>
    <w:rsid w:val="000639BC"/>
    <w:rsid w:val="000642CC"/>
    <w:rsid w:val="0006503B"/>
    <w:rsid w:val="00067E5D"/>
    <w:rsid w:val="0007104D"/>
    <w:rsid w:val="000741E9"/>
    <w:rsid w:val="000756EE"/>
    <w:rsid w:val="0007643E"/>
    <w:rsid w:val="00080995"/>
    <w:rsid w:val="00080EDC"/>
    <w:rsid w:val="00081550"/>
    <w:rsid w:val="00086057"/>
    <w:rsid w:val="00087617"/>
    <w:rsid w:val="000961A9"/>
    <w:rsid w:val="000A06EC"/>
    <w:rsid w:val="000A0B4D"/>
    <w:rsid w:val="000A3FBF"/>
    <w:rsid w:val="000A515D"/>
    <w:rsid w:val="000B0EEA"/>
    <w:rsid w:val="000B2121"/>
    <w:rsid w:val="000B52A5"/>
    <w:rsid w:val="000B57AB"/>
    <w:rsid w:val="000B7C30"/>
    <w:rsid w:val="000C2A09"/>
    <w:rsid w:val="000C49D7"/>
    <w:rsid w:val="000C6575"/>
    <w:rsid w:val="000D1FD6"/>
    <w:rsid w:val="000D3BFC"/>
    <w:rsid w:val="000D6EAA"/>
    <w:rsid w:val="000D7DEA"/>
    <w:rsid w:val="000E36FB"/>
    <w:rsid w:val="000F11C0"/>
    <w:rsid w:val="000F4ADA"/>
    <w:rsid w:val="000F4C3B"/>
    <w:rsid w:val="001019EF"/>
    <w:rsid w:val="00102CED"/>
    <w:rsid w:val="00105016"/>
    <w:rsid w:val="00107A68"/>
    <w:rsid w:val="00110EB2"/>
    <w:rsid w:val="00112D0E"/>
    <w:rsid w:val="00120CD8"/>
    <w:rsid w:val="00123285"/>
    <w:rsid w:val="00125D61"/>
    <w:rsid w:val="001261FB"/>
    <w:rsid w:val="001263BA"/>
    <w:rsid w:val="00127905"/>
    <w:rsid w:val="001314AC"/>
    <w:rsid w:val="001325ED"/>
    <w:rsid w:val="001328F9"/>
    <w:rsid w:val="00132FE9"/>
    <w:rsid w:val="001425F3"/>
    <w:rsid w:val="0014400C"/>
    <w:rsid w:val="001440E4"/>
    <w:rsid w:val="0014483A"/>
    <w:rsid w:val="0014724D"/>
    <w:rsid w:val="00150499"/>
    <w:rsid w:val="00152DEA"/>
    <w:rsid w:val="00161791"/>
    <w:rsid w:val="00162C2C"/>
    <w:rsid w:val="00167533"/>
    <w:rsid w:val="0017146C"/>
    <w:rsid w:val="001734E0"/>
    <w:rsid w:val="00174299"/>
    <w:rsid w:val="001829AF"/>
    <w:rsid w:val="00184921"/>
    <w:rsid w:val="001864D2"/>
    <w:rsid w:val="0019161C"/>
    <w:rsid w:val="001A5B4B"/>
    <w:rsid w:val="001B06D7"/>
    <w:rsid w:val="001B448A"/>
    <w:rsid w:val="001B7567"/>
    <w:rsid w:val="001B7772"/>
    <w:rsid w:val="001C3A12"/>
    <w:rsid w:val="001C4DF4"/>
    <w:rsid w:val="001D0319"/>
    <w:rsid w:val="001D08E5"/>
    <w:rsid w:val="001D0D0B"/>
    <w:rsid w:val="001D126D"/>
    <w:rsid w:val="001D5062"/>
    <w:rsid w:val="001D5488"/>
    <w:rsid w:val="001D5B7C"/>
    <w:rsid w:val="001D63EF"/>
    <w:rsid w:val="001D65AF"/>
    <w:rsid w:val="001E3914"/>
    <w:rsid w:val="001F0929"/>
    <w:rsid w:val="001F22B7"/>
    <w:rsid w:val="002046FD"/>
    <w:rsid w:val="0021155E"/>
    <w:rsid w:val="00216EFA"/>
    <w:rsid w:val="00220116"/>
    <w:rsid w:val="00226C10"/>
    <w:rsid w:val="00226F9D"/>
    <w:rsid w:val="0022729E"/>
    <w:rsid w:val="00227FDB"/>
    <w:rsid w:val="00231C74"/>
    <w:rsid w:val="00244876"/>
    <w:rsid w:val="00245C0E"/>
    <w:rsid w:val="002503B6"/>
    <w:rsid w:val="00250661"/>
    <w:rsid w:val="00251EAC"/>
    <w:rsid w:val="00253C05"/>
    <w:rsid w:val="00257E49"/>
    <w:rsid w:val="00260A86"/>
    <w:rsid w:val="00260E02"/>
    <w:rsid w:val="002628AD"/>
    <w:rsid w:val="0026298D"/>
    <w:rsid w:val="00265660"/>
    <w:rsid w:val="00270392"/>
    <w:rsid w:val="00271E55"/>
    <w:rsid w:val="0027307D"/>
    <w:rsid w:val="002839A8"/>
    <w:rsid w:val="00286618"/>
    <w:rsid w:val="0029654B"/>
    <w:rsid w:val="002A10AA"/>
    <w:rsid w:val="002A21D9"/>
    <w:rsid w:val="002A27C8"/>
    <w:rsid w:val="002A38F9"/>
    <w:rsid w:val="002A426A"/>
    <w:rsid w:val="002A72DB"/>
    <w:rsid w:val="002B0EB3"/>
    <w:rsid w:val="002B33AA"/>
    <w:rsid w:val="002B47E8"/>
    <w:rsid w:val="002B6A07"/>
    <w:rsid w:val="002C2707"/>
    <w:rsid w:val="002C7BDC"/>
    <w:rsid w:val="002D0F50"/>
    <w:rsid w:val="002D105B"/>
    <w:rsid w:val="002D5DFA"/>
    <w:rsid w:val="002D7FE8"/>
    <w:rsid w:val="002E760E"/>
    <w:rsid w:val="002E7C68"/>
    <w:rsid w:val="00302D39"/>
    <w:rsid w:val="003061EF"/>
    <w:rsid w:val="00306BB1"/>
    <w:rsid w:val="00311DDC"/>
    <w:rsid w:val="00311E38"/>
    <w:rsid w:val="00312CDA"/>
    <w:rsid w:val="00314F70"/>
    <w:rsid w:val="00315ADD"/>
    <w:rsid w:val="0031775D"/>
    <w:rsid w:val="0032267C"/>
    <w:rsid w:val="00323CC9"/>
    <w:rsid w:val="00327410"/>
    <w:rsid w:val="003318DD"/>
    <w:rsid w:val="003329C4"/>
    <w:rsid w:val="0033587D"/>
    <w:rsid w:val="003439E5"/>
    <w:rsid w:val="003456E6"/>
    <w:rsid w:val="003463CF"/>
    <w:rsid w:val="00353A86"/>
    <w:rsid w:val="00363610"/>
    <w:rsid w:val="00365EE2"/>
    <w:rsid w:val="0037014C"/>
    <w:rsid w:val="003727AA"/>
    <w:rsid w:val="00382551"/>
    <w:rsid w:val="003826C0"/>
    <w:rsid w:val="00390F4C"/>
    <w:rsid w:val="00391748"/>
    <w:rsid w:val="00391B72"/>
    <w:rsid w:val="00392A46"/>
    <w:rsid w:val="00392E29"/>
    <w:rsid w:val="00394AA2"/>
    <w:rsid w:val="00395A0D"/>
    <w:rsid w:val="00395B14"/>
    <w:rsid w:val="0039637B"/>
    <w:rsid w:val="0039645D"/>
    <w:rsid w:val="00397D1F"/>
    <w:rsid w:val="003A00A5"/>
    <w:rsid w:val="003A4A41"/>
    <w:rsid w:val="003A5C56"/>
    <w:rsid w:val="003A7C2F"/>
    <w:rsid w:val="003B1609"/>
    <w:rsid w:val="003B20FF"/>
    <w:rsid w:val="003B3D99"/>
    <w:rsid w:val="003B4AF9"/>
    <w:rsid w:val="003B4DD7"/>
    <w:rsid w:val="003B5082"/>
    <w:rsid w:val="003B555E"/>
    <w:rsid w:val="003B6190"/>
    <w:rsid w:val="003B6473"/>
    <w:rsid w:val="003B6810"/>
    <w:rsid w:val="003B6A93"/>
    <w:rsid w:val="003B6E8B"/>
    <w:rsid w:val="003B7D1D"/>
    <w:rsid w:val="003C0AD8"/>
    <w:rsid w:val="003C0B78"/>
    <w:rsid w:val="003C41A3"/>
    <w:rsid w:val="003C4C5D"/>
    <w:rsid w:val="003D096E"/>
    <w:rsid w:val="003D1C77"/>
    <w:rsid w:val="003D4B0C"/>
    <w:rsid w:val="003D58F6"/>
    <w:rsid w:val="003E1F0E"/>
    <w:rsid w:val="003E3434"/>
    <w:rsid w:val="003E7719"/>
    <w:rsid w:val="003E7CFD"/>
    <w:rsid w:val="003F052B"/>
    <w:rsid w:val="003F5AAD"/>
    <w:rsid w:val="003F6D21"/>
    <w:rsid w:val="003F7656"/>
    <w:rsid w:val="003F7DB1"/>
    <w:rsid w:val="004137F0"/>
    <w:rsid w:val="004154A0"/>
    <w:rsid w:val="00416B5A"/>
    <w:rsid w:val="00422062"/>
    <w:rsid w:val="00423E21"/>
    <w:rsid w:val="0042787D"/>
    <w:rsid w:val="0043240D"/>
    <w:rsid w:val="00434AEA"/>
    <w:rsid w:val="0044448B"/>
    <w:rsid w:val="0045236E"/>
    <w:rsid w:val="00464769"/>
    <w:rsid w:val="00467CE5"/>
    <w:rsid w:val="00475BFE"/>
    <w:rsid w:val="004841FA"/>
    <w:rsid w:val="004877B1"/>
    <w:rsid w:val="00487815"/>
    <w:rsid w:val="0049173A"/>
    <w:rsid w:val="00491ADA"/>
    <w:rsid w:val="00492CF3"/>
    <w:rsid w:val="004B609A"/>
    <w:rsid w:val="004C0213"/>
    <w:rsid w:val="004C6195"/>
    <w:rsid w:val="004C6F70"/>
    <w:rsid w:val="004C74B1"/>
    <w:rsid w:val="004D49EE"/>
    <w:rsid w:val="004D5C44"/>
    <w:rsid w:val="004D5CC1"/>
    <w:rsid w:val="004E06F1"/>
    <w:rsid w:val="004E2C1A"/>
    <w:rsid w:val="004E2E09"/>
    <w:rsid w:val="004E4BC6"/>
    <w:rsid w:val="004E5E32"/>
    <w:rsid w:val="004E7977"/>
    <w:rsid w:val="004F385B"/>
    <w:rsid w:val="004F742F"/>
    <w:rsid w:val="00507123"/>
    <w:rsid w:val="00515DAF"/>
    <w:rsid w:val="00517425"/>
    <w:rsid w:val="00530F65"/>
    <w:rsid w:val="00534146"/>
    <w:rsid w:val="005353E5"/>
    <w:rsid w:val="00537D86"/>
    <w:rsid w:val="00540AF7"/>
    <w:rsid w:val="00542887"/>
    <w:rsid w:val="00550E3D"/>
    <w:rsid w:val="00557811"/>
    <w:rsid w:val="00566290"/>
    <w:rsid w:val="00584C77"/>
    <w:rsid w:val="0059175D"/>
    <w:rsid w:val="005A0D91"/>
    <w:rsid w:val="005A4060"/>
    <w:rsid w:val="005A6788"/>
    <w:rsid w:val="005B10E8"/>
    <w:rsid w:val="005B5347"/>
    <w:rsid w:val="005C0E87"/>
    <w:rsid w:val="005C1180"/>
    <w:rsid w:val="005C3399"/>
    <w:rsid w:val="005C423E"/>
    <w:rsid w:val="005C7CB2"/>
    <w:rsid w:val="005D150D"/>
    <w:rsid w:val="005D5653"/>
    <w:rsid w:val="005D6D42"/>
    <w:rsid w:val="005D75E7"/>
    <w:rsid w:val="005E128E"/>
    <w:rsid w:val="005F401E"/>
    <w:rsid w:val="005F5742"/>
    <w:rsid w:val="005F628B"/>
    <w:rsid w:val="0060265B"/>
    <w:rsid w:val="00615F24"/>
    <w:rsid w:val="00616528"/>
    <w:rsid w:val="006166A1"/>
    <w:rsid w:val="00616F76"/>
    <w:rsid w:val="0062142E"/>
    <w:rsid w:val="00622CEC"/>
    <w:rsid w:val="006243DC"/>
    <w:rsid w:val="00626E83"/>
    <w:rsid w:val="00631F70"/>
    <w:rsid w:val="0063477C"/>
    <w:rsid w:val="00634851"/>
    <w:rsid w:val="006350EA"/>
    <w:rsid w:val="00643FCD"/>
    <w:rsid w:val="00650E05"/>
    <w:rsid w:val="006565A1"/>
    <w:rsid w:val="00656633"/>
    <w:rsid w:val="00657647"/>
    <w:rsid w:val="00664BC8"/>
    <w:rsid w:val="00670288"/>
    <w:rsid w:val="00670AEC"/>
    <w:rsid w:val="00672BC9"/>
    <w:rsid w:val="00681A6D"/>
    <w:rsid w:val="00682C6A"/>
    <w:rsid w:val="006845E7"/>
    <w:rsid w:val="00684F27"/>
    <w:rsid w:val="00691307"/>
    <w:rsid w:val="00694734"/>
    <w:rsid w:val="00696178"/>
    <w:rsid w:val="00697535"/>
    <w:rsid w:val="006A1CCD"/>
    <w:rsid w:val="006A4F1F"/>
    <w:rsid w:val="006A53F7"/>
    <w:rsid w:val="006B1849"/>
    <w:rsid w:val="006B3595"/>
    <w:rsid w:val="006B452C"/>
    <w:rsid w:val="006C2AEB"/>
    <w:rsid w:val="006C2F9C"/>
    <w:rsid w:val="006C6B51"/>
    <w:rsid w:val="006C6E1B"/>
    <w:rsid w:val="006C7459"/>
    <w:rsid w:val="006D014A"/>
    <w:rsid w:val="006D275B"/>
    <w:rsid w:val="006D67C0"/>
    <w:rsid w:val="006D7873"/>
    <w:rsid w:val="006E6E4A"/>
    <w:rsid w:val="00701803"/>
    <w:rsid w:val="007068DD"/>
    <w:rsid w:val="007069A6"/>
    <w:rsid w:val="00707F3F"/>
    <w:rsid w:val="00712994"/>
    <w:rsid w:val="0071438E"/>
    <w:rsid w:val="007154A4"/>
    <w:rsid w:val="007166F6"/>
    <w:rsid w:val="00721BBE"/>
    <w:rsid w:val="007257AA"/>
    <w:rsid w:val="00727C97"/>
    <w:rsid w:val="0073761F"/>
    <w:rsid w:val="0074282C"/>
    <w:rsid w:val="0074394F"/>
    <w:rsid w:val="00746E24"/>
    <w:rsid w:val="00751691"/>
    <w:rsid w:val="00752130"/>
    <w:rsid w:val="007532B8"/>
    <w:rsid w:val="007532BC"/>
    <w:rsid w:val="00755870"/>
    <w:rsid w:val="00761024"/>
    <w:rsid w:val="00762E4C"/>
    <w:rsid w:val="00763080"/>
    <w:rsid w:val="00765544"/>
    <w:rsid w:val="00774185"/>
    <w:rsid w:val="007772D5"/>
    <w:rsid w:val="007875C6"/>
    <w:rsid w:val="007A258E"/>
    <w:rsid w:val="007A59F1"/>
    <w:rsid w:val="007B126F"/>
    <w:rsid w:val="007C6FBE"/>
    <w:rsid w:val="007C73DA"/>
    <w:rsid w:val="007D4DDC"/>
    <w:rsid w:val="007D7087"/>
    <w:rsid w:val="007E1F4F"/>
    <w:rsid w:val="007E37C4"/>
    <w:rsid w:val="007F05D4"/>
    <w:rsid w:val="0080217C"/>
    <w:rsid w:val="008038C1"/>
    <w:rsid w:val="00803F8F"/>
    <w:rsid w:val="008051FD"/>
    <w:rsid w:val="0080720D"/>
    <w:rsid w:val="0081262B"/>
    <w:rsid w:val="0082155E"/>
    <w:rsid w:val="00834C9E"/>
    <w:rsid w:val="00835BDC"/>
    <w:rsid w:val="00836798"/>
    <w:rsid w:val="008377A7"/>
    <w:rsid w:val="00841896"/>
    <w:rsid w:val="00846A4C"/>
    <w:rsid w:val="008500B3"/>
    <w:rsid w:val="00857900"/>
    <w:rsid w:val="00862C51"/>
    <w:rsid w:val="00862E0E"/>
    <w:rsid w:val="008636EC"/>
    <w:rsid w:val="00863F90"/>
    <w:rsid w:val="008671C8"/>
    <w:rsid w:val="0087079E"/>
    <w:rsid w:val="00870D3E"/>
    <w:rsid w:val="008717C4"/>
    <w:rsid w:val="00873F4C"/>
    <w:rsid w:val="00880775"/>
    <w:rsid w:val="0088269E"/>
    <w:rsid w:val="00883221"/>
    <w:rsid w:val="00885C12"/>
    <w:rsid w:val="00886EEB"/>
    <w:rsid w:val="008A187D"/>
    <w:rsid w:val="008A38C9"/>
    <w:rsid w:val="008B0D43"/>
    <w:rsid w:val="008B1047"/>
    <w:rsid w:val="008B2AD4"/>
    <w:rsid w:val="008C1D4D"/>
    <w:rsid w:val="008D2619"/>
    <w:rsid w:val="008D748E"/>
    <w:rsid w:val="008E0EF2"/>
    <w:rsid w:val="008E1940"/>
    <w:rsid w:val="008E293C"/>
    <w:rsid w:val="008E700A"/>
    <w:rsid w:val="008F14B6"/>
    <w:rsid w:val="008F1F4C"/>
    <w:rsid w:val="008F305C"/>
    <w:rsid w:val="00903CAD"/>
    <w:rsid w:val="00907E43"/>
    <w:rsid w:val="00914795"/>
    <w:rsid w:val="0092027D"/>
    <w:rsid w:val="00920F5A"/>
    <w:rsid w:val="00921669"/>
    <w:rsid w:val="00921985"/>
    <w:rsid w:val="0092281B"/>
    <w:rsid w:val="009246D0"/>
    <w:rsid w:val="009307AE"/>
    <w:rsid w:val="00932AA4"/>
    <w:rsid w:val="00933A98"/>
    <w:rsid w:val="009407DC"/>
    <w:rsid w:val="00943ABF"/>
    <w:rsid w:val="00943AF6"/>
    <w:rsid w:val="009461ED"/>
    <w:rsid w:val="0094650C"/>
    <w:rsid w:val="009557DC"/>
    <w:rsid w:val="009571DC"/>
    <w:rsid w:val="00960CAE"/>
    <w:rsid w:val="00963658"/>
    <w:rsid w:val="009668AC"/>
    <w:rsid w:val="00967800"/>
    <w:rsid w:val="00967A77"/>
    <w:rsid w:val="0098129F"/>
    <w:rsid w:val="0098163A"/>
    <w:rsid w:val="00982D17"/>
    <w:rsid w:val="00983981"/>
    <w:rsid w:val="00985769"/>
    <w:rsid w:val="009A1746"/>
    <w:rsid w:val="009A25D9"/>
    <w:rsid w:val="009A27BD"/>
    <w:rsid w:val="009A4CFE"/>
    <w:rsid w:val="009B201E"/>
    <w:rsid w:val="009B3A26"/>
    <w:rsid w:val="009B578C"/>
    <w:rsid w:val="009B5D31"/>
    <w:rsid w:val="009B67C1"/>
    <w:rsid w:val="009C3A4F"/>
    <w:rsid w:val="009C4188"/>
    <w:rsid w:val="009C5203"/>
    <w:rsid w:val="009D3459"/>
    <w:rsid w:val="009D4346"/>
    <w:rsid w:val="009E0D8F"/>
    <w:rsid w:val="009E3B4F"/>
    <w:rsid w:val="009E5402"/>
    <w:rsid w:val="009F49B3"/>
    <w:rsid w:val="00A02C58"/>
    <w:rsid w:val="00A034B0"/>
    <w:rsid w:val="00A04E12"/>
    <w:rsid w:val="00A05700"/>
    <w:rsid w:val="00A116A9"/>
    <w:rsid w:val="00A1542A"/>
    <w:rsid w:val="00A15632"/>
    <w:rsid w:val="00A2025B"/>
    <w:rsid w:val="00A203CE"/>
    <w:rsid w:val="00A21645"/>
    <w:rsid w:val="00A21D62"/>
    <w:rsid w:val="00A35413"/>
    <w:rsid w:val="00A379D2"/>
    <w:rsid w:val="00A42C13"/>
    <w:rsid w:val="00A52E03"/>
    <w:rsid w:val="00A5399B"/>
    <w:rsid w:val="00A5727D"/>
    <w:rsid w:val="00A600EF"/>
    <w:rsid w:val="00A609D5"/>
    <w:rsid w:val="00A61BB1"/>
    <w:rsid w:val="00A63080"/>
    <w:rsid w:val="00A66C29"/>
    <w:rsid w:val="00A722D2"/>
    <w:rsid w:val="00A825F2"/>
    <w:rsid w:val="00A872D2"/>
    <w:rsid w:val="00A91C15"/>
    <w:rsid w:val="00A91EB8"/>
    <w:rsid w:val="00A92643"/>
    <w:rsid w:val="00AA26AA"/>
    <w:rsid w:val="00AB068A"/>
    <w:rsid w:val="00AB1294"/>
    <w:rsid w:val="00AB5618"/>
    <w:rsid w:val="00AB6921"/>
    <w:rsid w:val="00AB6D21"/>
    <w:rsid w:val="00AC1235"/>
    <w:rsid w:val="00AC23E0"/>
    <w:rsid w:val="00AC79D8"/>
    <w:rsid w:val="00AD2EA1"/>
    <w:rsid w:val="00AD79C4"/>
    <w:rsid w:val="00AE1BA4"/>
    <w:rsid w:val="00AE2556"/>
    <w:rsid w:val="00AF23D1"/>
    <w:rsid w:val="00AF3F80"/>
    <w:rsid w:val="00AF6059"/>
    <w:rsid w:val="00B01B63"/>
    <w:rsid w:val="00B01C36"/>
    <w:rsid w:val="00B0361A"/>
    <w:rsid w:val="00B04F5A"/>
    <w:rsid w:val="00B07299"/>
    <w:rsid w:val="00B07DBD"/>
    <w:rsid w:val="00B1350A"/>
    <w:rsid w:val="00B1387A"/>
    <w:rsid w:val="00B16BD2"/>
    <w:rsid w:val="00B231AD"/>
    <w:rsid w:val="00B24F6B"/>
    <w:rsid w:val="00B255F6"/>
    <w:rsid w:val="00B3387C"/>
    <w:rsid w:val="00B40DB8"/>
    <w:rsid w:val="00B446E2"/>
    <w:rsid w:val="00B45674"/>
    <w:rsid w:val="00B46C0F"/>
    <w:rsid w:val="00B57FD2"/>
    <w:rsid w:val="00B610CF"/>
    <w:rsid w:val="00B61799"/>
    <w:rsid w:val="00B6406C"/>
    <w:rsid w:val="00B77F68"/>
    <w:rsid w:val="00B82ADC"/>
    <w:rsid w:val="00B835FD"/>
    <w:rsid w:val="00B84B1D"/>
    <w:rsid w:val="00B85C7A"/>
    <w:rsid w:val="00B95058"/>
    <w:rsid w:val="00B9550B"/>
    <w:rsid w:val="00B9770E"/>
    <w:rsid w:val="00BA4E17"/>
    <w:rsid w:val="00BA574A"/>
    <w:rsid w:val="00BB28DC"/>
    <w:rsid w:val="00BC2CBC"/>
    <w:rsid w:val="00BC7B8C"/>
    <w:rsid w:val="00BD4116"/>
    <w:rsid w:val="00BE51B8"/>
    <w:rsid w:val="00BE61B9"/>
    <w:rsid w:val="00BF39B6"/>
    <w:rsid w:val="00BF5E6E"/>
    <w:rsid w:val="00BF6DD3"/>
    <w:rsid w:val="00BF7BBF"/>
    <w:rsid w:val="00C07ED0"/>
    <w:rsid w:val="00C11C70"/>
    <w:rsid w:val="00C1233A"/>
    <w:rsid w:val="00C13072"/>
    <w:rsid w:val="00C15469"/>
    <w:rsid w:val="00C16A4D"/>
    <w:rsid w:val="00C20520"/>
    <w:rsid w:val="00C22425"/>
    <w:rsid w:val="00C227A4"/>
    <w:rsid w:val="00C249E2"/>
    <w:rsid w:val="00C27258"/>
    <w:rsid w:val="00C31DA8"/>
    <w:rsid w:val="00C351F0"/>
    <w:rsid w:val="00C37051"/>
    <w:rsid w:val="00C37DDF"/>
    <w:rsid w:val="00C41AC6"/>
    <w:rsid w:val="00C426C9"/>
    <w:rsid w:val="00C4776C"/>
    <w:rsid w:val="00C50E86"/>
    <w:rsid w:val="00C53253"/>
    <w:rsid w:val="00C5382D"/>
    <w:rsid w:val="00C5509F"/>
    <w:rsid w:val="00C56B4A"/>
    <w:rsid w:val="00C7115D"/>
    <w:rsid w:val="00C76ED1"/>
    <w:rsid w:val="00C80F60"/>
    <w:rsid w:val="00C8189D"/>
    <w:rsid w:val="00C8208C"/>
    <w:rsid w:val="00C82EB0"/>
    <w:rsid w:val="00C82FD3"/>
    <w:rsid w:val="00C8360C"/>
    <w:rsid w:val="00C86CDF"/>
    <w:rsid w:val="00C92FDB"/>
    <w:rsid w:val="00CA3492"/>
    <w:rsid w:val="00CA4B6A"/>
    <w:rsid w:val="00CB233E"/>
    <w:rsid w:val="00CB4067"/>
    <w:rsid w:val="00CB5819"/>
    <w:rsid w:val="00CC48B8"/>
    <w:rsid w:val="00CC50B5"/>
    <w:rsid w:val="00CD0298"/>
    <w:rsid w:val="00CD6EF5"/>
    <w:rsid w:val="00CE010A"/>
    <w:rsid w:val="00CE31BD"/>
    <w:rsid w:val="00CF1EC3"/>
    <w:rsid w:val="00CF2495"/>
    <w:rsid w:val="00CF2709"/>
    <w:rsid w:val="00CF589B"/>
    <w:rsid w:val="00CF6277"/>
    <w:rsid w:val="00D0402A"/>
    <w:rsid w:val="00D06882"/>
    <w:rsid w:val="00D1385C"/>
    <w:rsid w:val="00D1399F"/>
    <w:rsid w:val="00D22520"/>
    <w:rsid w:val="00D23282"/>
    <w:rsid w:val="00D24F73"/>
    <w:rsid w:val="00D26D4D"/>
    <w:rsid w:val="00D40DBD"/>
    <w:rsid w:val="00D447F9"/>
    <w:rsid w:val="00D46C3E"/>
    <w:rsid w:val="00D5045B"/>
    <w:rsid w:val="00D506A4"/>
    <w:rsid w:val="00D51734"/>
    <w:rsid w:val="00D52E39"/>
    <w:rsid w:val="00D666C4"/>
    <w:rsid w:val="00D6707A"/>
    <w:rsid w:val="00D72811"/>
    <w:rsid w:val="00D76B25"/>
    <w:rsid w:val="00D91559"/>
    <w:rsid w:val="00D91CD5"/>
    <w:rsid w:val="00DA31BA"/>
    <w:rsid w:val="00DA3BB3"/>
    <w:rsid w:val="00DA65D2"/>
    <w:rsid w:val="00DB7DDA"/>
    <w:rsid w:val="00DC4BDE"/>
    <w:rsid w:val="00DC57E4"/>
    <w:rsid w:val="00DC7E6F"/>
    <w:rsid w:val="00DD2277"/>
    <w:rsid w:val="00DD26FB"/>
    <w:rsid w:val="00DD3AF2"/>
    <w:rsid w:val="00DD5E11"/>
    <w:rsid w:val="00DE11E8"/>
    <w:rsid w:val="00DE16FF"/>
    <w:rsid w:val="00DE2566"/>
    <w:rsid w:val="00DE3871"/>
    <w:rsid w:val="00DE3E66"/>
    <w:rsid w:val="00DE4FE1"/>
    <w:rsid w:val="00DE7FAD"/>
    <w:rsid w:val="00DF3250"/>
    <w:rsid w:val="00E0595B"/>
    <w:rsid w:val="00E14E3C"/>
    <w:rsid w:val="00E3052D"/>
    <w:rsid w:val="00E32E64"/>
    <w:rsid w:val="00E34F48"/>
    <w:rsid w:val="00E43716"/>
    <w:rsid w:val="00E44613"/>
    <w:rsid w:val="00E45138"/>
    <w:rsid w:val="00E45DED"/>
    <w:rsid w:val="00E53B4A"/>
    <w:rsid w:val="00E54449"/>
    <w:rsid w:val="00E54770"/>
    <w:rsid w:val="00E54CDE"/>
    <w:rsid w:val="00E56331"/>
    <w:rsid w:val="00E62CAE"/>
    <w:rsid w:val="00E66BD7"/>
    <w:rsid w:val="00E72A61"/>
    <w:rsid w:val="00E73E9F"/>
    <w:rsid w:val="00E807FF"/>
    <w:rsid w:val="00E8218D"/>
    <w:rsid w:val="00E85142"/>
    <w:rsid w:val="00E862E1"/>
    <w:rsid w:val="00E900C6"/>
    <w:rsid w:val="00E92ECF"/>
    <w:rsid w:val="00E93499"/>
    <w:rsid w:val="00E93505"/>
    <w:rsid w:val="00EA22AD"/>
    <w:rsid w:val="00EA7C90"/>
    <w:rsid w:val="00EB01F1"/>
    <w:rsid w:val="00EB4C96"/>
    <w:rsid w:val="00EB788F"/>
    <w:rsid w:val="00EC0399"/>
    <w:rsid w:val="00EC3997"/>
    <w:rsid w:val="00EC5CBE"/>
    <w:rsid w:val="00ED73F7"/>
    <w:rsid w:val="00EE25E5"/>
    <w:rsid w:val="00EE2DC8"/>
    <w:rsid w:val="00EE2ECE"/>
    <w:rsid w:val="00EE5A13"/>
    <w:rsid w:val="00EE60C3"/>
    <w:rsid w:val="00EE7F09"/>
    <w:rsid w:val="00EF451D"/>
    <w:rsid w:val="00EF723E"/>
    <w:rsid w:val="00F0224B"/>
    <w:rsid w:val="00F0619F"/>
    <w:rsid w:val="00F13931"/>
    <w:rsid w:val="00F15DC2"/>
    <w:rsid w:val="00F23B92"/>
    <w:rsid w:val="00F270D5"/>
    <w:rsid w:val="00F3536C"/>
    <w:rsid w:val="00F35E3E"/>
    <w:rsid w:val="00F36E59"/>
    <w:rsid w:val="00F40019"/>
    <w:rsid w:val="00F402AA"/>
    <w:rsid w:val="00F41300"/>
    <w:rsid w:val="00F43329"/>
    <w:rsid w:val="00F443C0"/>
    <w:rsid w:val="00F4470A"/>
    <w:rsid w:val="00F566AD"/>
    <w:rsid w:val="00F6747B"/>
    <w:rsid w:val="00F81546"/>
    <w:rsid w:val="00F84E0F"/>
    <w:rsid w:val="00F875A8"/>
    <w:rsid w:val="00F90463"/>
    <w:rsid w:val="00F9225D"/>
    <w:rsid w:val="00F9762C"/>
    <w:rsid w:val="00FA4529"/>
    <w:rsid w:val="00FA685A"/>
    <w:rsid w:val="00FB5764"/>
    <w:rsid w:val="00FB6E37"/>
    <w:rsid w:val="00FD2B47"/>
    <w:rsid w:val="00FD5CC0"/>
    <w:rsid w:val="00FE1933"/>
    <w:rsid w:val="00FE6C3B"/>
    <w:rsid w:val="00FF0BC8"/>
    <w:rsid w:val="00FF4793"/>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C8"/>
    <w:pPr>
      <w:jc w:val="both"/>
    </w:pPr>
    <w:rPr>
      <w:rFonts w:ascii="Myriad Pro" w:hAnsi="Myriad Pro"/>
      <w:sz w:val="22"/>
      <w:szCs w:val="24"/>
      <w:lang w:val="en-US" w:eastAsia="es-ES"/>
    </w:rPr>
  </w:style>
  <w:style w:type="paragraph" w:styleId="Heading2">
    <w:name w:val="heading 2"/>
    <w:basedOn w:val="Normal"/>
    <w:next w:val="Normal"/>
    <w:link w:val="Heading2Char"/>
    <w:qFormat/>
    <w:rsid w:val="00365EE2"/>
    <w:pPr>
      <w:keepNext/>
      <w:spacing w:after="60"/>
      <w:ind w:left="720"/>
      <w:outlineLvl w:val="1"/>
    </w:pPr>
    <w:rPr>
      <w:rFonts w:ascii="Arial Narrow" w:hAnsi="Arial Narrow"/>
      <w:b/>
      <w:bCs/>
      <w:lang w:eastAsia="en-US"/>
    </w:rPr>
  </w:style>
  <w:style w:type="paragraph" w:styleId="Heading5">
    <w:name w:val="heading 5"/>
    <w:basedOn w:val="Normal"/>
    <w:next w:val="Normal"/>
    <w:link w:val="Heading5Char"/>
    <w:semiHidden/>
    <w:unhideWhenUsed/>
    <w:qFormat/>
    <w:rsid w:val="00752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81"/>
    <w:pPr>
      <w:tabs>
        <w:tab w:val="center" w:pos="4252"/>
        <w:tab w:val="right" w:pos="8504"/>
      </w:tabs>
    </w:pPr>
  </w:style>
  <w:style w:type="paragraph" w:styleId="Footer">
    <w:name w:val="footer"/>
    <w:basedOn w:val="Normal"/>
    <w:link w:val="FooterChar"/>
    <w:rsid w:val="00011B81"/>
    <w:pPr>
      <w:tabs>
        <w:tab w:val="center" w:pos="4252"/>
        <w:tab w:val="right" w:pos="8504"/>
      </w:tabs>
    </w:pPr>
  </w:style>
  <w:style w:type="character" w:styleId="Hyperlink">
    <w:name w:val="Hyperlink"/>
    <w:basedOn w:val="DefaultParagraphFont"/>
    <w:rsid w:val="00011B81"/>
    <w:rPr>
      <w:color w:val="0000FF"/>
      <w:u w:val="single"/>
    </w:rPr>
  </w:style>
  <w:style w:type="character" w:customStyle="1" w:styleId="FooterChar">
    <w:name w:val="Footer Char"/>
    <w:basedOn w:val="DefaultParagraphFont"/>
    <w:link w:val="Footer"/>
    <w:rsid w:val="00B01B63"/>
    <w:rPr>
      <w:sz w:val="24"/>
      <w:szCs w:val="24"/>
      <w:lang w:val="es-ES" w:eastAsia="es-ES"/>
    </w:rPr>
  </w:style>
  <w:style w:type="paragraph" w:styleId="BalloonText">
    <w:name w:val="Balloon Text"/>
    <w:basedOn w:val="Normal"/>
    <w:link w:val="BalloonTextChar"/>
    <w:rsid w:val="00A91C15"/>
    <w:rPr>
      <w:rFonts w:ascii="Tahoma" w:hAnsi="Tahoma" w:cs="Tahoma"/>
      <w:sz w:val="16"/>
      <w:szCs w:val="16"/>
    </w:rPr>
  </w:style>
  <w:style w:type="character" w:customStyle="1" w:styleId="BalloonTextChar">
    <w:name w:val="Balloon Text Char"/>
    <w:basedOn w:val="DefaultParagraphFont"/>
    <w:link w:val="BalloonText"/>
    <w:rsid w:val="00A91C15"/>
    <w:rPr>
      <w:rFonts w:ascii="Tahoma" w:hAnsi="Tahoma" w:cs="Tahoma"/>
      <w:sz w:val="16"/>
      <w:szCs w:val="16"/>
      <w:lang w:val="es-ES" w:eastAsia="es-ES"/>
    </w:rPr>
  </w:style>
  <w:style w:type="paragraph" w:styleId="ListParagraph">
    <w:name w:val="List Paragraph"/>
    <w:basedOn w:val="Normal"/>
    <w:uiPriority w:val="34"/>
    <w:qFormat/>
    <w:rsid w:val="00C351F0"/>
    <w:pPr>
      <w:ind w:left="720"/>
      <w:contextualSpacing/>
    </w:pPr>
  </w:style>
  <w:style w:type="character" w:customStyle="1" w:styleId="longtext">
    <w:name w:val="long_text"/>
    <w:basedOn w:val="DefaultParagraphFont"/>
    <w:rsid w:val="00CB233E"/>
  </w:style>
  <w:style w:type="character" w:customStyle="1" w:styleId="hps">
    <w:name w:val="hps"/>
    <w:basedOn w:val="DefaultParagraphFont"/>
    <w:rsid w:val="00CB233E"/>
  </w:style>
  <w:style w:type="character" w:customStyle="1" w:styleId="atn">
    <w:name w:val="atn"/>
    <w:basedOn w:val="DefaultParagraphFont"/>
    <w:rsid w:val="00CB233E"/>
  </w:style>
  <w:style w:type="character" w:customStyle="1" w:styleId="Heading2Char">
    <w:name w:val="Heading 2 Char"/>
    <w:basedOn w:val="DefaultParagraphFont"/>
    <w:link w:val="Heading2"/>
    <w:rsid w:val="00365EE2"/>
    <w:rPr>
      <w:rFonts w:ascii="Arial Narrow" w:hAnsi="Arial Narrow"/>
      <w:b/>
      <w:bCs/>
      <w:sz w:val="22"/>
      <w:szCs w:val="24"/>
      <w:lang w:val="en-US" w:eastAsia="en-US"/>
    </w:rPr>
  </w:style>
  <w:style w:type="paragraph" w:customStyle="1" w:styleId="Default">
    <w:name w:val="Default"/>
    <w:basedOn w:val="Normal"/>
    <w:rsid w:val="00803F8F"/>
    <w:pPr>
      <w:autoSpaceDE w:val="0"/>
      <w:autoSpaceDN w:val="0"/>
      <w:jc w:val="left"/>
    </w:pPr>
    <w:rPr>
      <w:rFonts w:eastAsiaTheme="minorHAnsi"/>
      <w:color w:val="000000"/>
      <w:sz w:val="24"/>
      <w:lang w:val="es-PA" w:eastAsia="es-PA"/>
    </w:rPr>
  </w:style>
  <w:style w:type="character" w:customStyle="1" w:styleId="shorttext">
    <w:name w:val="short_text"/>
    <w:basedOn w:val="DefaultParagraphFont"/>
    <w:rsid w:val="00803F8F"/>
  </w:style>
  <w:style w:type="character" w:customStyle="1" w:styleId="Heading5Char">
    <w:name w:val="Heading 5 Char"/>
    <w:basedOn w:val="DefaultParagraphFont"/>
    <w:link w:val="Heading5"/>
    <w:semiHidden/>
    <w:rsid w:val="00752130"/>
    <w:rPr>
      <w:rFonts w:asciiTheme="majorHAnsi" w:eastAsiaTheme="majorEastAsia" w:hAnsiTheme="majorHAnsi" w:cstheme="majorBidi"/>
      <w:color w:val="243F60" w:themeColor="accent1" w:themeShade="7F"/>
      <w:sz w:val="22"/>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C8"/>
    <w:pPr>
      <w:jc w:val="both"/>
    </w:pPr>
    <w:rPr>
      <w:rFonts w:ascii="Myriad Pro" w:hAnsi="Myriad Pro"/>
      <w:sz w:val="22"/>
      <w:szCs w:val="24"/>
      <w:lang w:val="en-US" w:eastAsia="es-ES"/>
    </w:rPr>
  </w:style>
  <w:style w:type="paragraph" w:styleId="Heading2">
    <w:name w:val="heading 2"/>
    <w:basedOn w:val="Normal"/>
    <w:next w:val="Normal"/>
    <w:link w:val="Heading2Char"/>
    <w:qFormat/>
    <w:rsid w:val="00365EE2"/>
    <w:pPr>
      <w:keepNext/>
      <w:spacing w:after="60"/>
      <w:ind w:left="720"/>
      <w:outlineLvl w:val="1"/>
    </w:pPr>
    <w:rPr>
      <w:rFonts w:ascii="Arial Narrow" w:hAnsi="Arial Narrow"/>
      <w:b/>
      <w:bCs/>
      <w:lang w:eastAsia="en-US"/>
    </w:rPr>
  </w:style>
  <w:style w:type="paragraph" w:styleId="Heading5">
    <w:name w:val="heading 5"/>
    <w:basedOn w:val="Normal"/>
    <w:next w:val="Normal"/>
    <w:link w:val="Heading5Char"/>
    <w:semiHidden/>
    <w:unhideWhenUsed/>
    <w:qFormat/>
    <w:rsid w:val="00752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81"/>
    <w:pPr>
      <w:tabs>
        <w:tab w:val="center" w:pos="4252"/>
        <w:tab w:val="right" w:pos="8504"/>
      </w:tabs>
    </w:pPr>
  </w:style>
  <w:style w:type="paragraph" w:styleId="Footer">
    <w:name w:val="footer"/>
    <w:basedOn w:val="Normal"/>
    <w:link w:val="FooterChar"/>
    <w:rsid w:val="00011B81"/>
    <w:pPr>
      <w:tabs>
        <w:tab w:val="center" w:pos="4252"/>
        <w:tab w:val="right" w:pos="8504"/>
      </w:tabs>
    </w:pPr>
  </w:style>
  <w:style w:type="character" w:styleId="Hyperlink">
    <w:name w:val="Hyperlink"/>
    <w:basedOn w:val="DefaultParagraphFont"/>
    <w:rsid w:val="00011B81"/>
    <w:rPr>
      <w:color w:val="0000FF"/>
      <w:u w:val="single"/>
    </w:rPr>
  </w:style>
  <w:style w:type="character" w:customStyle="1" w:styleId="FooterChar">
    <w:name w:val="Footer Char"/>
    <w:basedOn w:val="DefaultParagraphFont"/>
    <w:link w:val="Footer"/>
    <w:rsid w:val="00B01B63"/>
    <w:rPr>
      <w:sz w:val="24"/>
      <w:szCs w:val="24"/>
      <w:lang w:val="es-ES" w:eastAsia="es-ES"/>
    </w:rPr>
  </w:style>
  <w:style w:type="paragraph" w:styleId="BalloonText">
    <w:name w:val="Balloon Text"/>
    <w:basedOn w:val="Normal"/>
    <w:link w:val="BalloonTextChar"/>
    <w:rsid w:val="00A91C15"/>
    <w:rPr>
      <w:rFonts w:ascii="Tahoma" w:hAnsi="Tahoma" w:cs="Tahoma"/>
      <w:sz w:val="16"/>
      <w:szCs w:val="16"/>
    </w:rPr>
  </w:style>
  <w:style w:type="character" w:customStyle="1" w:styleId="BalloonTextChar">
    <w:name w:val="Balloon Text Char"/>
    <w:basedOn w:val="DefaultParagraphFont"/>
    <w:link w:val="BalloonText"/>
    <w:rsid w:val="00A91C15"/>
    <w:rPr>
      <w:rFonts w:ascii="Tahoma" w:hAnsi="Tahoma" w:cs="Tahoma"/>
      <w:sz w:val="16"/>
      <w:szCs w:val="16"/>
      <w:lang w:val="es-ES" w:eastAsia="es-ES"/>
    </w:rPr>
  </w:style>
  <w:style w:type="paragraph" w:styleId="ListParagraph">
    <w:name w:val="List Paragraph"/>
    <w:basedOn w:val="Normal"/>
    <w:uiPriority w:val="34"/>
    <w:qFormat/>
    <w:rsid w:val="00C351F0"/>
    <w:pPr>
      <w:ind w:left="720"/>
      <w:contextualSpacing/>
    </w:pPr>
  </w:style>
  <w:style w:type="character" w:customStyle="1" w:styleId="longtext">
    <w:name w:val="long_text"/>
    <w:basedOn w:val="DefaultParagraphFont"/>
    <w:rsid w:val="00CB233E"/>
  </w:style>
  <w:style w:type="character" w:customStyle="1" w:styleId="hps">
    <w:name w:val="hps"/>
    <w:basedOn w:val="DefaultParagraphFont"/>
    <w:rsid w:val="00CB233E"/>
  </w:style>
  <w:style w:type="character" w:customStyle="1" w:styleId="atn">
    <w:name w:val="atn"/>
    <w:basedOn w:val="DefaultParagraphFont"/>
    <w:rsid w:val="00CB233E"/>
  </w:style>
  <w:style w:type="character" w:customStyle="1" w:styleId="Heading2Char">
    <w:name w:val="Heading 2 Char"/>
    <w:basedOn w:val="DefaultParagraphFont"/>
    <w:link w:val="Heading2"/>
    <w:rsid w:val="00365EE2"/>
    <w:rPr>
      <w:rFonts w:ascii="Arial Narrow" w:hAnsi="Arial Narrow"/>
      <w:b/>
      <w:bCs/>
      <w:sz w:val="22"/>
      <w:szCs w:val="24"/>
      <w:lang w:val="en-US" w:eastAsia="en-US"/>
    </w:rPr>
  </w:style>
  <w:style w:type="paragraph" w:customStyle="1" w:styleId="Default">
    <w:name w:val="Default"/>
    <w:basedOn w:val="Normal"/>
    <w:rsid w:val="00803F8F"/>
    <w:pPr>
      <w:autoSpaceDE w:val="0"/>
      <w:autoSpaceDN w:val="0"/>
      <w:jc w:val="left"/>
    </w:pPr>
    <w:rPr>
      <w:rFonts w:eastAsiaTheme="minorHAnsi"/>
      <w:color w:val="000000"/>
      <w:sz w:val="24"/>
      <w:lang w:val="es-PA" w:eastAsia="es-PA"/>
    </w:rPr>
  </w:style>
  <w:style w:type="character" w:customStyle="1" w:styleId="shorttext">
    <w:name w:val="short_text"/>
    <w:basedOn w:val="DefaultParagraphFont"/>
    <w:rsid w:val="00803F8F"/>
  </w:style>
  <w:style w:type="character" w:customStyle="1" w:styleId="Heading5Char">
    <w:name w:val="Heading 5 Char"/>
    <w:basedOn w:val="DefaultParagraphFont"/>
    <w:link w:val="Heading5"/>
    <w:semiHidden/>
    <w:rsid w:val="00752130"/>
    <w:rPr>
      <w:rFonts w:asciiTheme="majorHAnsi" w:eastAsiaTheme="majorEastAsia" w:hAnsiTheme="majorHAnsi" w:cstheme="majorBidi"/>
      <w:color w:val="243F60" w:themeColor="accent1" w:themeShade="7F"/>
      <w:sz w:val="22"/>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417">
      <w:bodyDiv w:val="1"/>
      <w:marLeft w:val="0"/>
      <w:marRight w:val="0"/>
      <w:marTop w:val="0"/>
      <w:marBottom w:val="0"/>
      <w:divBdr>
        <w:top w:val="none" w:sz="0" w:space="0" w:color="auto"/>
        <w:left w:val="none" w:sz="0" w:space="0" w:color="auto"/>
        <w:bottom w:val="none" w:sz="0" w:space="0" w:color="auto"/>
        <w:right w:val="none" w:sz="0" w:space="0" w:color="auto"/>
      </w:divBdr>
    </w:div>
    <w:div w:id="265115136">
      <w:bodyDiv w:val="1"/>
      <w:marLeft w:val="0"/>
      <w:marRight w:val="0"/>
      <w:marTop w:val="0"/>
      <w:marBottom w:val="0"/>
      <w:divBdr>
        <w:top w:val="none" w:sz="0" w:space="0" w:color="auto"/>
        <w:left w:val="none" w:sz="0" w:space="0" w:color="auto"/>
        <w:bottom w:val="none" w:sz="0" w:space="0" w:color="auto"/>
        <w:right w:val="none" w:sz="0" w:space="0" w:color="auto"/>
      </w:divBdr>
    </w:div>
    <w:div w:id="429279652">
      <w:bodyDiv w:val="1"/>
      <w:marLeft w:val="0"/>
      <w:marRight w:val="0"/>
      <w:marTop w:val="0"/>
      <w:marBottom w:val="0"/>
      <w:divBdr>
        <w:top w:val="none" w:sz="0" w:space="0" w:color="auto"/>
        <w:left w:val="none" w:sz="0" w:space="0" w:color="auto"/>
        <w:bottom w:val="none" w:sz="0" w:space="0" w:color="auto"/>
        <w:right w:val="none" w:sz="0" w:space="0" w:color="auto"/>
      </w:divBdr>
    </w:div>
    <w:div w:id="460808238">
      <w:bodyDiv w:val="1"/>
      <w:marLeft w:val="0"/>
      <w:marRight w:val="0"/>
      <w:marTop w:val="0"/>
      <w:marBottom w:val="0"/>
      <w:divBdr>
        <w:top w:val="none" w:sz="0" w:space="0" w:color="auto"/>
        <w:left w:val="none" w:sz="0" w:space="0" w:color="auto"/>
        <w:bottom w:val="none" w:sz="0" w:space="0" w:color="auto"/>
        <w:right w:val="none" w:sz="0" w:space="0" w:color="auto"/>
      </w:divBdr>
    </w:div>
    <w:div w:id="472986302">
      <w:bodyDiv w:val="1"/>
      <w:marLeft w:val="0"/>
      <w:marRight w:val="0"/>
      <w:marTop w:val="0"/>
      <w:marBottom w:val="0"/>
      <w:divBdr>
        <w:top w:val="none" w:sz="0" w:space="0" w:color="auto"/>
        <w:left w:val="none" w:sz="0" w:space="0" w:color="auto"/>
        <w:bottom w:val="none" w:sz="0" w:space="0" w:color="auto"/>
        <w:right w:val="none" w:sz="0" w:space="0" w:color="auto"/>
      </w:divBdr>
    </w:div>
    <w:div w:id="482158835">
      <w:bodyDiv w:val="1"/>
      <w:marLeft w:val="0"/>
      <w:marRight w:val="0"/>
      <w:marTop w:val="0"/>
      <w:marBottom w:val="0"/>
      <w:divBdr>
        <w:top w:val="none" w:sz="0" w:space="0" w:color="auto"/>
        <w:left w:val="none" w:sz="0" w:space="0" w:color="auto"/>
        <w:bottom w:val="none" w:sz="0" w:space="0" w:color="auto"/>
        <w:right w:val="none" w:sz="0" w:space="0" w:color="auto"/>
      </w:divBdr>
    </w:div>
    <w:div w:id="847520992">
      <w:bodyDiv w:val="1"/>
      <w:marLeft w:val="0"/>
      <w:marRight w:val="0"/>
      <w:marTop w:val="0"/>
      <w:marBottom w:val="0"/>
      <w:divBdr>
        <w:top w:val="none" w:sz="0" w:space="0" w:color="auto"/>
        <w:left w:val="none" w:sz="0" w:space="0" w:color="auto"/>
        <w:bottom w:val="none" w:sz="0" w:space="0" w:color="auto"/>
        <w:right w:val="none" w:sz="0" w:space="0" w:color="auto"/>
      </w:divBdr>
    </w:div>
    <w:div w:id="1463959636">
      <w:bodyDiv w:val="1"/>
      <w:marLeft w:val="0"/>
      <w:marRight w:val="0"/>
      <w:marTop w:val="0"/>
      <w:marBottom w:val="0"/>
      <w:divBdr>
        <w:top w:val="none" w:sz="0" w:space="0" w:color="auto"/>
        <w:left w:val="none" w:sz="0" w:space="0" w:color="auto"/>
        <w:bottom w:val="none" w:sz="0" w:space="0" w:color="auto"/>
        <w:right w:val="none" w:sz="0" w:space="0" w:color="auto"/>
      </w:divBdr>
    </w:div>
    <w:div w:id="1607151610">
      <w:bodyDiv w:val="1"/>
      <w:marLeft w:val="0"/>
      <w:marRight w:val="0"/>
      <w:marTop w:val="0"/>
      <w:marBottom w:val="0"/>
      <w:divBdr>
        <w:top w:val="none" w:sz="0" w:space="0" w:color="auto"/>
        <w:left w:val="none" w:sz="0" w:space="0" w:color="auto"/>
        <w:bottom w:val="none" w:sz="0" w:space="0" w:color="auto"/>
        <w:right w:val="none" w:sz="0" w:space="0" w:color="auto"/>
      </w:divBdr>
    </w:div>
    <w:div w:id="1665695487">
      <w:bodyDiv w:val="1"/>
      <w:marLeft w:val="0"/>
      <w:marRight w:val="0"/>
      <w:marTop w:val="0"/>
      <w:marBottom w:val="0"/>
      <w:divBdr>
        <w:top w:val="none" w:sz="0" w:space="0" w:color="auto"/>
        <w:left w:val="none" w:sz="0" w:space="0" w:color="auto"/>
        <w:bottom w:val="none" w:sz="0" w:space="0" w:color="auto"/>
        <w:right w:val="none" w:sz="0" w:space="0" w:color="auto"/>
      </w:divBdr>
      <w:divsChild>
        <w:div w:id="539317777">
          <w:marLeft w:val="0"/>
          <w:marRight w:val="0"/>
          <w:marTop w:val="0"/>
          <w:marBottom w:val="0"/>
          <w:divBdr>
            <w:top w:val="none" w:sz="0" w:space="0" w:color="auto"/>
            <w:left w:val="none" w:sz="0" w:space="0" w:color="auto"/>
            <w:bottom w:val="none" w:sz="0" w:space="0" w:color="auto"/>
            <w:right w:val="none" w:sz="0" w:space="0" w:color="auto"/>
          </w:divBdr>
          <w:divsChild>
            <w:div w:id="671105389">
              <w:marLeft w:val="0"/>
              <w:marRight w:val="0"/>
              <w:marTop w:val="0"/>
              <w:marBottom w:val="0"/>
              <w:divBdr>
                <w:top w:val="none" w:sz="0" w:space="0" w:color="auto"/>
                <w:left w:val="none" w:sz="0" w:space="0" w:color="auto"/>
                <w:bottom w:val="none" w:sz="0" w:space="0" w:color="auto"/>
                <w:right w:val="none" w:sz="0" w:space="0" w:color="auto"/>
              </w:divBdr>
              <w:divsChild>
                <w:div w:id="939918080">
                  <w:marLeft w:val="0"/>
                  <w:marRight w:val="0"/>
                  <w:marTop w:val="0"/>
                  <w:marBottom w:val="0"/>
                  <w:divBdr>
                    <w:top w:val="none" w:sz="0" w:space="0" w:color="auto"/>
                    <w:left w:val="none" w:sz="0" w:space="0" w:color="auto"/>
                    <w:bottom w:val="none" w:sz="0" w:space="0" w:color="auto"/>
                    <w:right w:val="none" w:sz="0" w:space="0" w:color="auto"/>
                  </w:divBdr>
                  <w:divsChild>
                    <w:div w:id="1210646923">
                      <w:marLeft w:val="0"/>
                      <w:marRight w:val="0"/>
                      <w:marTop w:val="0"/>
                      <w:marBottom w:val="0"/>
                      <w:divBdr>
                        <w:top w:val="none" w:sz="0" w:space="0" w:color="auto"/>
                        <w:left w:val="none" w:sz="0" w:space="0" w:color="auto"/>
                        <w:bottom w:val="none" w:sz="0" w:space="0" w:color="auto"/>
                        <w:right w:val="none" w:sz="0" w:space="0" w:color="auto"/>
                      </w:divBdr>
                      <w:divsChild>
                        <w:div w:id="1067068431">
                          <w:marLeft w:val="0"/>
                          <w:marRight w:val="0"/>
                          <w:marTop w:val="0"/>
                          <w:marBottom w:val="0"/>
                          <w:divBdr>
                            <w:top w:val="none" w:sz="0" w:space="0" w:color="auto"/>
                            <w:left w:val="none" w:sz="0" w:space="0" w:color="auto"/>
                            <w:bottom w:val="none" w:sz="0" w:space="0" w:color="auto"/>
                            <w:right w:val="none" w:sz="0" w:space="0" w:color="auto"/>
                          </w:divBdr>
                          <w:divsChild>
                            <w:div w:id="735854768">
                              <w:marLeft w:val="0"/>
                              <w:marRight w:val="0"/>
                              <w:marTop w:val="0"/>
                              <w:marBottom w:val="0"/>
                              <w:divBdr>
                                <w:top w:val="none" w:sz="0" w:space="0" w:color="auto"/>
                                <w:left w:val="none" w:sz="0" w:space="0" w:color="auto"/>
                                <w:bottom w:val="none" w:sz="0" w:space="0" w:color="auto"/>
                                <w:right w:val="none" w:sz="0" w:space="0" w:color="auto"/>
                              </w:divBdr>
                            </w:div>
                            <w:div w:id="1645237943">
                              <w:marLeft w:val="0"/>
                              <w:marRight w:val="0"/>
                              <w:marTop w:val="0"/>
                              <w:marBottom w:val="0"/>
                              <w:divBdr>
                                <w:top w:val="none" w:sz="0" w:space="0" w:color="auto"/>
                                <w:left w:val="none" w:sz="0" w:space="0" w:color="auto"/>
                                <w:bottom w:val="none" w:sz="0" w:space="0" w:color="auto"/>
                                <w:right w:val="none" w:sz="0" w:space="0" w:color="auto"/>
                              </w:divBdr>
                              <w:divsChild>
                                <w:div w:id="405491313">
                                  <w:marLeft w:val="0"/>
                                  <w:marRight w:val="0"/>
                                  <w:marTop w:val="0"/>
                                  <w:marBottom w:val="0"/>
                                  <w:divBdr>
                                    <w:top w:val="none" w:sz="0" w:space="0" w:color="auto"/>
                                    <w:left w:val="none" w:sz="0" w:space="0" w:color="auto"/>
                                    <w:bottom w:val="none" w:sz="0" w:space="0" w:color="auto"/>
                                    <w:right w:val="none" w:sz="0" w:space="0" w:color="auto"/>
                                  </w:divBdr>
                                  <w:divsChild>
                                    <w:div w:id="12252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418">
      <w:bodyDiv w:val="1"/>
      <w:marLeft w:val="0"/>
      <w:marRight w:val="0"/>
      <w:marTop w:val="0"/>
      <w:marBottom w:val="0"/>
      <w:divBdr>
        <w:top w:val="none" w:sz="0" w:space="0" w:color="auto"/>
        <w:left w:val="none" w:sz="0" w:space="0" w:color="auto"/>
        <w:bottom w:val="none" w:sz="0" w:space="0" w:color="auto"/>
        <w:right w:val="none" w:sz="0" w:space="0" w:color="auto"/>
      </w:divBdr>
    </w:div>
    <w:div w:id="20782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oberto.perez\AppData\Local\Microsoft\Windows\Temporary%20Internet%20Files\Content.Outlook\FKSNJH8M\RC%20Template%2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2014-12-17T15:00:00+00:00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1124</Value>
      <Value>1107</Value>
      <Value>1</Value>
    </TaxCatchAll>
    <c4e2ab2cc9354bbf9064eeb465a566ea xmlns="1ed4137b-41b2-488b-8250-6d369ec27664">
      <Terms xmlns="http://schemas.microsoft.com/office/infopath/2007/PartnerControls"/>
    </c4e2ab2cc9354bbf9064eeb465a566ea>
    <UndpProjectNo xmlns="1ed4137b-41b2-488b-8250-6d369ec27664">00050458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ATLASPDC-4-24442</_dlc_DocId>
    <_dlc_DocIdUrl xmlns="f1161f5b-24a3-4c2d-bc81-44cb9325e8ee">
      <Url>https://info.undp.org/docs/pdc/_layouts/DocIdRedir.aspx?ID=ATLASPDC-4-24442</Url>
      <Description>ATLASPDC-4-24442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60DB272-B29C-4ED7-8AE1-0CEDD87A98F4}"/>
</file>

<file path=customXml/itemProps2.xml><?xml version="1.0" encoding="utf-8"?>
<ds:datastoreItem xmlns:ds="http://schemas.openxmlformats.org/officeDocument/2006/customXml" ds:itemID="{188457A9-8F19-4D9C-A9F7-A8D8CE536781}"/>
</file>

<file path=customXml/itemProps3.xml><?xml version="1.0" encoding="utf-8"?>
<ds:datastoreItem xmlns:ds="http://schemas.openxmlformats.org/officeDocument/2006/customXml" ds:itemID="{4735F807-6570-448C-B1C5-234DB6A363E0}"/>
</file>

<file path=customXml/itemProps4.xml><?xml version="1.0" encoding="utf-8"?>
<ds:datastoreItem xmlns:ds="http://schemas.openxmlformats.org/officeDocument/2006/customXml" ds:itemID="{36FF4B73-1CFB-479C-9FF0-1525369D9FD6}"/>
</file>

<file path=customXml/itemProps5.xml><?xml version="1.0" encoding="utf-8"?>
<ds:datastoreItem xmlns:ds="http://schemas.openxmlformats.org/officeDocument/2006/customXml" ds:itemID="{8D62EF1D-41F0-49B4-9EF8-2E753F852BC9}"/>
</file>

<file path=customXml/itemProps6.xml><?xml version="1.0" encoding="utf-8"?>
<ds:datastoreItem xmlns:ds="http://schemas.openxmlformats.org/officeDocument/2006/customXml" ds:itemID="{07A5EA13-9F43-41ED-A724-DA016EAD7940}"/>
</file>

<file path=docProps/app.xml><?xml version="1.0" encoding="utf-8"?>
<Properties xmlns="http://schemas.openxmlformats.org/officeDocument/2006/extended-properties" xmlns:vt="http://schemas.openxmlformats.org/officeDocument/2006/docPropsVTypes">
  <Template>RC Template - English</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Surf - Panama</Company>
  <LinksUpToDate>false</LinksUpToDate>
  <CharactersWithSpaces>7397</CharactersWithSpaces>
  <SharedDoc>false</SharedDoc>
  <HLinks>
    <vt:vector size="6" baseType="variant">
      <vt:variant>
        <vt:i4>2031728</vt:i4>
      </vt:variant>
      <vt:variant>
        <vt:i4>0</vt:i4>
      </vt:variant>
      <vt:variant>
        <vt:i4>0</vt:i4>
      </vt:variant>
      <vt:variant>
        <vt:i4>5</vt:i4>
      </vt:variant>
      <vt:variant>
        <vt:lpwstr>mailto:beat.rohr@undp.org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Acta de comite PAC award 50458 Dic 2013</dc:title>
  <dc:subject/>
  <dc:creator>rigoberto.perez</dc:creator>
  <cp:lastModifiedBy>Stephanie Manciagli</cp:lastModifiedBy>
  <cp:revision>2</cp:revision>
  <cp:lastPrinted>2011-11-23T14:56:00Z</cp:lastPrinted>
  <dcterms:created xsi:type="dcterms:W3CDTF">2014-12-17T15:46:00Z</dcterms:created>
  <dcterms:modified xsi:type="dcterms:W3CDTF">2014-12-17T15:46:00Z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c2801259-64cf-4256-b7e7-60c56a74da29</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